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1"/>
      </w:tblGrid>
      <w:tr w:rsidR="00E95386" w:rsidRPr="00C73641" w14:paraId="63A47B62" w14:textId="77777777" w:rsidTr="0051626C">
        <w:tc>
          <w:tcPr>
            <w:tcW w:w="8891" w:type="dxa"/>
          </w:tcPr>
          <w:p w14:paraId="7FA5FF6A" w14:textId="77777777" w:rsidR="001A36BF" w:rsidRPr="00C73641" w:rsidRDefault="00167FA8" w:rsidP="001A36BF">
            <w:pPr>
              <w:tabs>
                <w:tab w:val="left" w:pos="475"/>
                <w:tab w:val="right" w:pos="8675"/>
              </w:tabs>
              <w:jc w:val="right"/>
              <w:rPr>
                <w:sz w:val="24"/>
                <w:szCs w:val="24"/>
                <w:lang w:val="nl-NL"/>
              </w:rPr>
            </w:pPr>
            <w:r w:rsidRPr="00C73641">
              <w:rPr>
                <w:noProof/>
                <w:lang w:val="nl-NL" w:eastAsia="nl-BE"/>
              </w:rPr>
              <w:drawing>
                <wp:anchor distT="0" distB="0" distL="114300" distR="114300" simplePos="0" relativeHeight="251659264" behindDoc="0" locked="0" layoutInCell="1" allowOverlap="1" wp14:anchorId="13948EF5" wp14:editId="453D0DF7">
                  <wp:simplePos x="0" y="0"/>
                  <wp:positionH relativeFrom="column">
                    <wp:posOffset>0</wp:posOffset>
                  </wp:positionH>
                  <wp:positionV relativeFrom="paragraph">
                    <wp:posOffset>0</wp:posOffset>
                  </wp:positionV>
                  <wp:extent cx="1828800" cy="7056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80117 logo dok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705600"/>
                          </a:xfrm>
                          <a:prstGeom prst="rect">
                            <a:avLst/>
                          </a:prstGeom>
                        </pic:spPr>
                      </pic:pic>
                    </a:graphicData>
                  </a:graphic>
                  <wp14:sizeRelH relativeFrom="margin">
                    <wp14:pctWidth>0</wp14:pctWidth>
                  </wp14:sizeRelH>
                  <wp14:sizeRelV relativeFrom="margin">
                    <wp14:pctHeight>0</wp14:pctHeight>
                  </wp14:sizeRelV>
                </wp:anchor>
              </w:drawing>
            </w:r>
            <w:r w:rsidR="00682AC4" w:rsidRPr="00C73641">
              <w:rPr>
                <w:sz w:val="24"/>
                <w:szCs w:val="24"/>
                <w:lang w:val="nl-NL"/>
              </w:rPr>
              <w:tab/>
            </w:r>
            <w:r w:rsidR="00682AC4" w:rsidRPr="00C73641">
              <w:rPr>
                <w:sz w:val="24"/>
                <w:szCs w:val="24"/>
                <w:lang w:val="nl-NL"/>
              </w:rPr>
              <w:tab/>
            </w:r>
            <w:r w:rsidR="001A36BF" w:rsidRPr="00C73641">
              <w:rPr>
                <w:sz w:val="24"/>
                <w:szCs w:val="24"/>
                <w:lang w:val="nl-NL"/>
              </w:rPr>
              <w:t>Diensten ter Ondersteuning</w:t>
            </w:r>
          </w:p>
          <w:p w14:paraId="7D86FD28" w14:textId="1E449094" w:rsidR="001A36BF" w:rsidRPr="00C73641" w:rsidRDefault="001A36BF" w:rsidP="001A36BF">
            <w:pPr>
              <w:tabs>
                <w:tab w:val="left" w:pos="475"/>
                <w:tab w:val="right" w:pos="8675"/>
              </w:tabs>
              <w:jc w:val="right"/>
              <w:rPr>
                <w:sz w:val="24"/>
                <w:szCs w:val="24"/>
                <w:lang w:val="nl-NL"/>
              </w:rPr>
            </w:pPr>
            <w:r w:rsidRPr="00C73641">
              <w:rPr>
                <w:sz w:val="24"/>
                <w:szCs w:val="24"/>
                <w:lang w:val="nl-NL"/>
              </w:rPr>
              <w:t>van Katholiek Onderwijs Vlaanderen</w:t>
            </w:r>
          </w:p>
          <w:p w14:paraId="6E73983E" w14:textId="7E7C02F4" w:rsidR="00742BE1" w:rsidRPr="00C73641" w:rsidRDefault="00742BE1" w:rsidP="001A36BF">
            <w:pPr>
              <w:tabs>
                <w:tab w:val="left" w:pos="475"/>
                <w:tab w:val="right" w:pos="8675"/>
              </w:tabs>
              <w:jc w:val="right"/>
              <w:rPr>
                <w:sz w:val="24"/>
                <w:szCs w:val="24"/>
                <w:lang w:val="nl-NL"/>
              </w:rPr>
            </w:pPr>
            <w:r w:rsidRPr="00C73641">
              <w:rPr>
                <w:sz w:val="21"/>
                <w:szCs w:val="21"/>
                <w:lang w:val="nl-NL"/>
              </w:rPr>
              <w:t xml:space="preserve">Guimardstraat 1 </w:t>
            </w:r>
            <w:r w:rsidR="0016082B" w:rsidRPr="00C73641">
              <w:rPr>
                <w:sz w:val="21"/>
                <w:szCs w:val="21"/>
                <w:lang w:val="nl-NL"/>
              </w:rPr>
              <w:t>-</w:t>
            </w:r>
            <w:r w:rsidRPr="00C73641">
              <w:rPr>
                <w:sz w:val="21"/>
                <w:szCs w:val="21"/>
                <w:lang w:val="nl-NL"/>
              </w:rPr>
              <w:t xml:space="preserve"> 1040 BRUSSEL</w:t>
            </w:r>
          </w:p>
        </w:tc>
      </w:tr>
      <w:tr w:rsidR="0051626C" w:rsidRPr="00C73641" w14:paraId="7A56D97F" w14:textId="77777777" w:rsidTr="0051626C">
        <w:tc>
          <w:tcPr>
            <w:tcW w:w="8891" w:type="dxa"/>
          </w:tcPr>
          <w:p w14:paraId="381E37FE" w14:textId="03E1BACE" w:rsidR="00125451" w:rsidRPr="00C73641" w:rsidRDefault="00125451" w:rsidP="0016082B">
            <w:pPr>
              <w:spacing w:before="100"/>
              <w:jc w:val="right"/>
              <w:rPr>
                <w:sz w:val="24"/>
                <w:szCs w:val="24"/>
                <w:lang w:val="nl-NL"/>
              </w:rPr>
            </w:pPr>
            <w:r w:rsidRPr="00C73641">
              <w:rPr>
                <w:lang w:val="nl-NL"/>
              </w:rPr>
              <w:t>www.</w:t>
            </w:r>
            <w:r w:rsidR="00101741" w:rsidRPr="00C73641">
              <w:rPr>
                <w:lang w:val="nl-NL"/>
              </w:rPr>
              <w:t>doko.be</w:t>
            </w:r>
          </w:p>
        </w:tc>
      </w:tr>
    </w:tbl>
    <w:p w14:paraId="70E2CF40" w14:textId="77777777" w:rsidR="00456013" w:rsidRPr="00C73641" w:rsidRDefault="00456013" w:rsidP="00125451">
      <w:pPr>
        <w:spacing w:after="0"/>
        <w:rPr>
          <w:lang w:val="nl-NL"/>
        </w:rPr>
      </w:pPr>
    </w:p>
    <w:tbl>
      <w:tblPr>
        <w:tblStyle w:val="Tabelraster"/>
        <w:tblW w:w="0" w:type="auto"/>
        <w:tblLook w:val="04A0" w:firstRow="1" w:lastRow="0" w:firstColumn="1" w:lastColumn="0" w:noHBand="0" w:noVBand="1"/>
      </w:tblPr>
      <w:tblGrid>
        <w:gridCol w:w="2263"/>
        <w:gridCol w:w="6628"/>
      </w:tblGrid>
      <w:tr w:rsidR="00E95386" w:rsidRPr="00C73641" w14:paraId="4C7AE9F1" w14:textId="77777777" w:rsidTr="00005053">
        <w:tc>
          <w:tcPr>
            <w:tcW w:w="2263" w:type="dxa"/>
            <w:tcBorders>
              <w:top w:val="nil"/>
              <w:left w:val="nil"/>
              <w:bottom w:val="single" w:sz="2" w:space="0" w:color="auto"/>
              <w:right w:val="nil"/>
            </w:tcBorders>
          </w:tcPr>
          <w:p w14:paraId="4835BCAA" w14:textId="77777777" w:rsidR="00542652" w:rsidRPr="00C73641" w:rsidRDefault="00542652" w:rsidP="00542652">
            <w:pPr>
              <w:spacing w:before="60" w:after="60"/>
              <w:rPr>
                <w:lang w:val="nl-NL"/>
              </w:rPr>
            </w:pPr>
          </w:p>
        </w:tc>
        <w:tc>
          <w:tcPr>
            <w:tcW w:w="6628" w:type="dxa"/>
            <w:tcBorders>
              <w:top w:val="nil"/>
              <w:left w:val="nil"/>
              <w:bottom w:val="single" w:sz="2" w:space="0" w:color="auto"/>
              <w:right w:val="nil"/>
            </w:tcBorders>
          </w:tcPr>
          <w:p w14:paraId="5093ADAF" w14:textId="32220F1B" w:rsidR="001A36BF" w:rsidRPr="00C73641" w:rsidRDefault="001A36BF" w:rsidP="001A36BF">
            <w:pPr>
              <w:spacing w:before="60" w:after="120"/>
              <w:jc w:val="right"/>
              <w:rPr>
                <w:b/>
                <w:sz w:val="24"/>
                <w:szCs w:val="24"/>
                <w:lang w:val="nl-NL"/>
              </w:rPr>
            </w:pPr>
            <w:r w:rsidRPr="00C73641">
              <w:rPr>
                <w:b/>
                <w:sz w:val="24"/>
                <w:szCs w:val="24"/>
                <w:lang w:val="nl-NL"/>
              </w:rPr>
              <w:t>HANDLEIDING</w:t>
            </w:r>
          </w:p>
        </w:tc>
      </w:tr>
      <w:tr w:rsidR="001A36BF" w:rsidRPr="00C73641" w14:paraId="3FE472E8" w14:textId="77777777" w:rsidTr="00005053">
        <w:tc>
          <w:tcPr>
            <w:tcW w:w="2263" w:type="dxa"/>
            <w:tcBorders>
              <w:top w:val="single" w:sz="2" w:space="0" w:color="auto"/>
              <w:left w:val="nil"/>
              <w:bottom w:val="single" w:sz="2" w:space="0" w:color="auto"/>
              <w:right w:val="nil"/>
            </w:tcBorders>
          </w:tcPr>
          <w:p w14:paraId="467F5C6A" w14:textId="77777777" w:rsidR="001A36BF" w:rsidRPr="00C73641" w:rsidRDefault="001A36BF" w:rsidP="00A04E1D">
            <w:pPr>
              <w:spacing w:before="60" w:after="60"/>
              <w:rPr>
                <w:lang w:val="nl-NL"/>
              </w:rPr>
            </w:pPr>
          </w:p>
        </w:tc>
        <w:tc>
          <w:tcPr>
            <w:tcW w:w="6628" w:type="dxa"/>
            <w:tcBorders>
              <w:top w:val="single" w:sz="2" w:space="0" w:color="auto"/>
              <w:left w:val="nil"/>
              <w:bottom w:val="single" w:sz="2" w:space="0" w:color="auto"/>
              <w:right w:val="nil"/>
            </w:tcBorders>
          </w:tcPr>
          <w:p w14:paraId="09C94330" w14:textId="77777777" w:rsidR="001A36BF" w:rsidRPr="00FA7592" w:rsidRDefault="001A36BF" w:rsidP="001A36BF">
            <w:pPr>
              <w:spacing w:before="60" w:after="120"/>
              <w:jc w:val="right"/>
              <w:rPr>
                <w:bCs/>
                <w:sz w:val="24"/>
                <w:szCs w:val="24"/>
                <w:lang w:val="en-US"/>
              </w:rPr>
            </w:pPr>
            <w:r w:rsidRPr="00FA7592">
              <w:rPr>
                <w:bCs/>
                <w:sz w:val="24"/>
                <w:szCs w:val="24"/>
                <w:lang w:val="en-US"/>
              </w:rPr>
              <w:t>Raamovereenkomst ‘Bring Your Own Device’ (BYOD)</w:t>
            </w:r>
          </w:p>
          <w:p w14:paraId="1F093935" w14:textId="09232F07" w:rsidR="001A36BF" w:rsidRPr="00C73641" w:rsidRDefault="001A36BF" w:rsidP="001A36BF">
            <w:pPr>
              <w:pStyle w:val="Datumverslag"/>
              <w:rPr>
                <w:bCs/>
                <w:lang w:val="nl-NL"/>
              </w:rPr>
            </w:pPr>
            <w:r w:rsidRPr="00C73641">
              <w:rPr>
                <w:bCs/>
                <w:sz w:val="24"/>
                <w:szCs w:val="24"/>
                <w:lang w:val="nl-NL"/>
              </w:rPr>
              <w:t>Toepassing cascaderegeling en mini-competitie</w:t>
            </w:r>
          </w:p>
        </w:tc>
      </w:tr>
      <w:tr w:rsidR="00E95386" w:rsidRPr="00C73641" w14:paraId="5D52340F" w14:textId="77777777" w:rsidTr="00005053">
        <w:tc>
          <w:tcPr>
            <w:tcW w:w="2263" w:type="dxa"/>
            <w:tcBorders>
              <w:top w:val="single" w:sz="2" w:space="0" w:color="auto"/>
              <w:left w:val="nil"/>
              <w:bottom w:val="single" w:sz="2" w:space="0" w:color="auto"/>
              <w:right w:val="nil"/>
            </w:tcBorders>
          </w:tcPr>
          <w:p w14:paraId="226D9473" w14:textId="77777777" w:rsidR="00A04E1D" w:rsidRPr="00C73641" w:rsidRDefault="00A04E1D" w:rsidP="00A04E1D">
            <w:pPr>
              <w:spacing w:before="60" w:after="60"/>
              <w:rPr>
                <w:lang w:val="nl-NL"/>
              </w:rPr>
            </w:pPr>
          </w:p>
        </w:tc>
        <w:tc>
          <w:tcPr>
            <w:tcW w:w="6628" w:type="dxa"/>
            <w:tcBorders>
              <w:top w:val="single" w:sz="2" w:space="0" w:color="auto"/>
              <w:left w:val="nil"/>
              <w:bottom w:val="single" w:sz="2" w:space="0" w:color="auto"/>
              <w:right w:val="nil"/>
            </w:tcBorders>
          </w:tcPr>
          <w:p w14:paraId="43CE52FB" w14:textId="549DF23E" w:rsidR="001A5011" w:rsidRPr="00C73641" w:rsidRDefault="001A36BF" w:rsidP="007913F3">
            <w:pPr>
              <w:pStyle w:val="Datumverslag"/>
              <w:rPr>
                <w:lang w:val="nl-NL"/>
              </w:rPr>
            </w:pPr>
            <w:bookmarkStart w:id="0" w:name="Datum"/>
            <w:bookmarkEnd w:id="0"/>
            <w:r w:rsidRPr="00C73641">
              <w:rPr>
                <w:lang w:val="nl-NL"/>
              </w:rPr>
              <w:t>2022</w:t>
            </w:r>
            <w:r w:rsidR="00866E66" w:rsidRPr="00C73641">
              <w:rPr>
                <w:lang w:val="nl-NL"/>
              </w:rPr>
              <w:t>-0</w:t>
            </w:r>
            <w:r w:rsidRPr="00C73641">
              <w:rPr>
                <w:lang w:val="nl-NL"/>
              </w:rPr>
              <w:t>6</w:t>
            </w:r>
            <w:r w:rsidR="00866E66" w:rsidRPr="00C73641">
              <w:rPr>
                <w:lang w:val="nl-NL"/>
              </w:rPr>
              <w:t>-0</w:t>
            </w:r>
            <w:r w:rsidRPr="00C73641">
              <w:rPr>
                <w:lang w:val="nl-NL"/>
              </w:rPr>
              <w:t>1</w:t>
            </w:r>
          </w:p>
        </w:tc>
      </w:tr>
    </w:tbl>
    <w:bookmarkStart w:id="1" w:name="_Toc421446476" w:displacedByCustomXml="next"/>
    <w:bookmarkStart w:id="2" w:name="_Toc421446353" w:displacedByCustomXml="next"/>
    <w:sdt>
      <w:sdtPr>
        <w:rPr>
          <w:rFonts w:ascii="Trebuchet MS" w:eastAsiaTheme="minorHAnsi" w:hAnsi="Trebuchet MS" w:cstheme="minorBidi"/>
          <w:b w:val="0"/>
          <w:bCs w:val="0"/>
          <w:color w:val="262626" w:themeColor="text1" w:themeTint="D9"/>
          <w:sz w:val="20"/>
          <w:szCs w:val="20"/>
          <w:lang w:val="nl-NL" w:eastAsia="en-US"/>
        </w:rPr>
        <w:id w:val="1176240329"/>
        <w:docPartObj>
          <w:docPartGallery w:val="Table of Contents"/>
          <w:docPartUnique/>
        </w:docPartObj>
      </w:sdtPr>
      <w:sdtEndPr>
        <w:rPr>
          <w:noProof/>
          <w:lang w:val="nl-BE"/>
        </w:rPr>
      </w:sdtEndPr>
      <w:sdtContent>
        <w:p w14:paraId="7553761D" w14:textId="3FF131C1" w:rsidR="00150CBA" w:rsidRDefault="00150CBA">
          <w:pPr>
            <w:pStyle w:val="Kopvaninhoudsopgave"/>
          </w:pPr>
          <w:r>
            <w:rPr>
              <w:lang w:val="nl-NL"/>
            </w:rPr>
            <w:t>Inhoudsopgave</w:t>
          </w:r>
        </w:p>
        <w:p w14:paraId="5948C209" w14:textId="0BB38D02" w:rsidR="007D1811" w:rsidRDefault="00150CBA">
          <w:pPr>
            <w:pStyle w:val="Inhopg1"/>
            <w:tabs>
              <w:tab w:val="left" w:pos="400"/>
              <w:tab w:val="right" w:leader="dot" w:pos="9062"/>
            </w:tabs>
            <w:rPr>
              <w:rFonts w:eastAsiaTheme="minorEastAsia" w:cstheme="minorBidi"/>
              <w:b w:val="0"/>
              <w:bCs w:val="0"/>
              <w:i w:val="0"/>
              <w:iCs w:val="0"/>
              <w:noProof/>
              <w:color w:val="auto"/>
              <w:lang w:eastAsia="nl-NL"/>
            </w:rPr>
          </w:pPr>
          <w:r>
            <w:rPr>
              <w:b w:val="0"/>
              <w:bCs w:val="0"/>
            </w:rPr>
            <w:fldChar w:fldCharType="begin"/>
          </w:r>
          <w:r>
            <w:instrText>TOC \o "1-3" \h \z \u</w:instrText>
          </w:r>
          <w:r>
            <w:rPr>
              <w:b w:val="0"/>
              <w:bCs w:val="0"/>
            </w:rPr>
            <w:fldChar w:fldCharType="separate"/>
          </w:r>
          <w:hyperlink w:anchor="_Toc104982016" w:history="1">
            <w:r w:rsidR="007D1811" w:rsidRPr="00E165DC">
              <w:rPr>
                <w:rStyle w:val="Hyperlink"/>
                <w:noProof/>
                <w:lang w:val="nl-NL"/>
              </w:rPr>
              <w:t>1</w:t>
            </w:r>
            <w:r w:rsidR="007D1811">
              <w:rPr>
                <w:rFonts w:eastAsiaTheme="minorEastAsia" w:cstheme="minorBidi"/>
                <w:b w:val="0"/>
                <w:bCs w:val="0"/>
                <w:i w:val="0"/>
                <w:iCs w:val="0"/>
                <w:noProof/>
                <w:color w:val="auto"/>
                <w:lang w:eastAsia="nl-NL"/>
              </w:rPr>
              <w:tab/>
            </w:r>
            <w:r w:rsidR="007D1811" w:rsidRPr="00E165DC">
              <w:rPr>
                <w:rStyle w:val="Hyperlink"/>
                <w:noProof/>
                <w:lang w:val="nl-NL"/>
              </w:rPr>
              <w:t>In deze handleiding</w:t>
            </w:r>
            <w:r w:rsidR="007D1811">
              <w:rPr>
                <w:noProof/>
                <w:webHidden/>
              </w:rPr>
              <w:tab/>
            </w:r>
            <w:r w:rsidR="007D1811">
              <w:rPr>
                <w:noProof/>
                <w:webHidden/>
              </w:rPr>
              <w:fldChar w:fldCharType="begin"/>
            </w:r>
            <w:r w:rsidR="007D1811">
              <w:rPr>
                <w:noProof/>
                <w:webHidden/>
              </w:rPr>
              <w:instrText xml:space="preserve"> PAGEREF _Toc104982016 \h </w:instrText>
            </w:r>
            <w:r w:rsidR="007D1811">
              <w:rPr>
                <w:noProof/>
                <w:webHidden/>
              </w:rPr>
            </w:r>
            <w:r w:rsidR="007D1811">
              <w:rPr>
                <w:noProof/>
                <w:webHidden/>
              </w:rPr>
              <w:fldChar w:fldCharType="separate"/>
            </w:r>
            <w:r w:rsidR="00764F30">
              <w:rPr>
                <w:noProof/>
                <w:webHidden/>
              </w:rPr>
              <w:t>1</w:t>
            </w:r>
            <w:r w:rsidR="007D1811">
              <w:rPr>
                <w:noProof/>
                <w:webHidden/>
              </w:rPr>
              <w:fldChar w:fldCharType="end"/>
            </w:r>
          </w:hyperlink>
        </w:p>
        <w:p w14:paraId="5748AC0F" w14:textId="2583731F" w:rsidR="007D1811" w:rsidRDefault="00000000">
          <w:pPr>
            <w:pStyle w:val="Inhopg1"/>
            <w:tabs>
              <w:tab w:val="left" w:pos="400"/>
              <w:tab w:val="right" w:leader="dot" w:pos="9062"/>
            </w:tabs>
            <w:rPr>
              <w:rFonts w:eastAsiaTheme="minorEastAsia" w:cstheme="minorBidi"/>
              <w:b w:val="0"/>
              <w:bCs w:val="0"/>
              <w:i w:val="0"/>
              <w:iCs w:val="0"/>
              <w:noProof/>
              <w:color w:val="auto"/>
              <w:lang w:eastAsia="nl-NL"/>
            </w:rPr>
          </w:pPr>
          <w:hyperlink w:anchor="_Toc104982017" w:history="1">
            <w:r w:rsidR="007D1811" w:rsidRPr="00E165DC">
              <w:rPr>
                <w:rStyle w:val="Hyperlink"/>
                <w:noProof/>
                <w:lang w:val="nl-NL"/>
              </w:rPr>
              <w:t>2</w:t>
            </w:r>
            <w:r w:rsidR="007D1811">
              <w:rPr>
                <w:rFonts w:eastAsiaTheme="minorEastAsia" w:cstheme="minorBidi"/>
                <w:b w:val="0"/>
                <w:bCs w:val="0"/>
                <w:i w:val="0"/>
                <w:iCs w:val="0"/>
                <w:noProof/>
                <w:color w:val="auto"/>
                <w:lang w:eastAsia="nl-NL"/>
              </w:rPr>
              <w:tab/>
            </w:r>
            <w:r w:rsidR="007D1811" w:rsidRPr="00E165DC">
              <w:rPr>
                <w:rStyle w:val="Hyperlink"/>
                <w:noProof/>
                <w:lang w:val="nl-NL"/>
              </w:rPr>
              <w:t>Het voorwerp van ROK BYOD</w:t>
            </w:r>
            <w:r w:rsidR="007D1811">
              <w:rPr>
                <w:noProof/>
                <w:webHidden/>
              </w:rPr>
              <w:tab/>
            </w:r>
            <w:r w:rsidR="007D1811">
              <w:rPr>
                <w:noProof/>
                <w:webHidden/>
              </w:rPr>
              <w:fldChar w:fldCharType="begin"/>
            </w:r>
            <w:r w:rsidR="007D1811">
              <w:rPr>
                <w:noProof/>
                <w:webHidden/>
              </w:rPr>
              <w:instrText xml:space="preserve"> PAGEREF _Toc104982017 \h </w:instrText>
            </w:r>
            <w:r w:rsidR="007D1811">
              <w:rPr>
                <w:noProof/>
                <w:webHidden/>
              </w:rPr>
            </w:r>
            <w:r w:rsidR="007D1811">
              <w:rPr>
                <w:noProof/>
                <w:webHidden/>
              </w:rPr>
              <w:fldChar w:fldCharType="separate"/>
            </w:r>
            <w:r w:rsidR="00764F30">
              <w:rPr>
                <w:noProof/>
                <w:webHidden/>
              </w:rPr>
              <w:t>2</w:t>
            </w:r>
            <w:r w:rsidR="007D1811">
              <w:rPr>
                <w:noProof/>
                <w:webHidden/>
              </w:rPr>
              <w:fldChar w:fldCharType="end"/>
            </w:r>
          </w:hyperlink>
        </w:p>
        <w:p w14:paraId="19FD9EA8" w14:textId="5293B0F5" w:rsidR="007D1811" w:rsidRDefault="00000000">
          <w:pPr>
            <w:pStyle w:val="Inhopg1"/>
            <w:tabs>
              <w:tab w:val="left" w:pos="400"/>
              <w:tab w:val="right" w:leader="dot" w:pos="9062"/>
            </w:tabs>
            <w:rPr>
              <w:rFonts w:eastAsiaTheme="minorEastAsia" w:cstheme="minorBidi"/>
              <w:b w:val="0"/>
              <w:bCs w:val="0"/>
              <w:i w:val="0"/>
              <w:iCs w:val="0"/>
              <w:noProof/>
              <w:color w:val="auto"/>
              <w:lang w:eastAsia="nl-NL"/>
            </w:rPr>
          </w:pPr>
          <w:hyperlink w:anchor="_Toc104982018" w:history="1">
            <w:r w:rsidR="007D1811" w:rsidRPr="00E165DC">
              <w:rPr>
                <w:rStyle w:val="Hyperlink"/>
                <w:rFonts w:eastAsia="Times New Roman"/>
                <w:noProof/>
                <w:lang w:val="nl-NL" w:eastAsia="nl-NL"/>
              </w:rPr>
              <w:t>3</w:t>
            </w:r>
            <w:r w:rsidR="007D1811">
              <w:rPr>
                <w:rFonts w:eastAsiaTheme="minorEastAsia" w:cstheme="minorBidi"/>
                <w:b w:val="0"/>
                <w:bCs w:val="0"/>
                <w:i w:val="0"/>
                <w:iCs w:val="0"/>
                <w:noProof/>
                <w:color w:val="auto"/>
                <w:lang w:eastAsia="nl-NL"/>
              </w:rPr>
              <w:tab/>
            </w:r>
            <w:r w:rsidR="007D1811" w:rsidRPr="00E165DC">
              <w:rPr>
                <w:rStyle w:val="Hyperlink"/>
                <w:rFonts w:eastAsia="Times New Roman"/>
                <w:noProof/>
                <w:lang w:val="nl-NL" w:eastAsia="nl-NL"/>
              </w:rPr>
              <w:t>Leveranciers</w:t>
            </w:r>
            <w:r w:rsidR="007D1811">
              <w:rPr>
                <w:noProof/>
                <w:webHidden/>
              </w:rPr>
              <w:tab/>
            </w:r>
            <w:r w:rsidR="007D1811">
              <w:rPr>
                <w:noProof/>
                <w:webHidden/>
              </w:rPr>
              <w:fldChar w:fldCharType="begin"/>
            </w:r>
            <w:r w:rsidR="007D1811">
              <w:rPr>
                <w:noProof/>
                <w:webHidden/>
              </w:rPr>
              <w:instrText xml:space="preserve"> PAGEREF _Toc104982018 \h </w:instrText>
            </w:r>
            <w:r w:rsidR="007D1811">
              <w:rPr>
                <w:noProof/>
                <w:webHidden/>
              </w:rPr>
            </w:r>
            <w:r w:rsidR="007D1811">
              <w:rPr>
                <w:noProof/>
                <w:webHidden/>
              </w:rPr>
              <w:fldChar w:fldCharType="separate"/>
            </w:r>
            <w:r w:rsidR="00764F30">
              <w:rPr>
                <w:noProof/>
                <w:webHidden/>
              </w:rPr>
              <w:t>2</w:t>
            </w:r>
            <w:r w:rsidR="007D1811">
              <w:rPr>
                <w:noProof/>
                <w:webHidden/>
              </w:rPr>
              <w:fldChar w:fldCharType="end"/>
            </w:r>
          </w:hyperlink>
        </w:p>
        <w:p w14:paraId="31BC5964" w14:textId="08C6B560" w:rsidR="007D1811" w:rsidRDefault="00000000">
          <w:pPr>
            <w:pStyle w:val="Inhopg1"/>
            <w:tabs>
              <w:tab w:val="left" w:pos="400"/>
              <w:tab w:val="right" w:leader="dot" w:pos="9062"/>
            </w:tabs>
            <w:rPr>
              <w:rFonts w:eastAsiaTheme="minorEastAsia" w:cstheme="minorBidi"/>
              <w:b w:val="0"/>
              <w:bCs w:val="0"/>
              <w:i w:val="0"/>
              <w:iCs w:val="0"/>
              <w:noProof/>
              <w:color w:val="auto"/>
              <w:lang w:eastAsia="nl-NL"/>
            </w:rPr>
          </w:pPr>
          <w:hyperlink w:anchor="_Toc104982019" w:history="1">
            <w:r w:rsidR="007D1811" w:rsidRPr="00E165DC">
              <w:rPr>
                <w:rStyle w:val="Hyperlink"/>
                <w:noProof/>
                <w:lang w:val="nl-NL" w:eastAsia="nl-NL"/>
              </w:rPr>
              <w:t>4</w:t>
            </w:r>
            <w:r w:rsidR="007D1811">
              <w:rPr>
                <w:rFonts w:eastAsiaTheme="minorEastAsia" w:cstheme="minorBidi"/>
                <w:b w:val="0"/>
                <w:bCs w:val="0"/>
                <w:i w:val="0"/>
                <w:iCs w:val="0"/>
                <w:noProof/>
                <w:color w:val="auto"/>
                <w:lang w:eastAsia="nl-NL"/>
              </w:rPr>
              <w:tab/>
            </w:r>
            <w:r w:rsidR="007D1811" w:rsidRPr="00E165DC">
              <w:rPr>
                <w:rStyle w:val="Hyperlink"/>
                <w:noProof/>
                <w:lang w:val="nl-NL" w:eastAsia="nl-NL"/>
              </w:rPr>
              <w:t>Wijze van bestellen</w:t>
            </w:r>
            <w:r w:rsidR="007D1811">
              <w:rPr>
                <w:noProof/>
                <w:webHidden/>
              </w:rPr>
              <w:tab/>
            </w:r>
            <w:r w:rsidR="007D1811">
              <w:rPr>
                <w:noProof/>
                <w:webHidden/>
              </w:rPr>
              <w:fldChar w:fldCharType="begin"/>
            </w:r>
            <w:r w:rsidR="007D1811">
              <w:rPr>
                <w:noProof/>
                <w:webHidden/>
              </w:rPr>
              <w:instrText xml:space="preserve"> PAGEREF _Toc104982019 \h </w:instrText>
            </w:r>
            <w:r w:rsidR="007D1811">
              <w:rPr>
                <w:noProof/>
                <w:webHidden/>
              </w:rPr>
            </w:r>
            <w:r w:rsidR="007D1811">
              <w:rPr>
                <w:noProof/>
                <w:webHidden/>
              </w:rPr>
              <w:fldChar w:fldCharType="separate"/>
            </w:r>
            <w:r w:rsidR="00764F30">
              <w:rPr>
                <w:noProof/>
                <w:webHidden/>
              </w:rPr>
              <w:t>3</w:t>
            </w:r>
            <w:r w:rsidR="007D1811">
              <w:rPr>
                <w:noProof/>
                <w:webHidden/>
              </w:rPr>
              <w:fldChar w:fldCharType="end"/>
            </w:r>
          </w:hyperlink>
        </w:p>
        <w:p w14:paraId="21BE1A4F" w14:textId="1A6D59CB" w:rsidR="007D1811" w:rsidRDefault="00000000">
          <w:pPr>
            <w:pStyle w:val="Inhopg1"/>
            <w:tabs>
              <w:tab w:val="left" w:pos="400"/>
              <w:tab w:val="right" w:leader="dot" w:pos="9062"/>
            </w:tabs>
            <w:rPr>
              <w:rFonts w:eastAsiaTheme="minorEastAsia" w:cstheme="minorBidi"/>
              <w:b w:val="0"/>
              <w:bCs w:val="0"/>
              <w:i w:val="0"/>
              <w:iCs w:val="0"/>
              <w:noProof/>
              <w:color w:val="auto"/>
              <w:lang w:eastAsia="nl-NL"/>
            </w:rPr>
          </w:pPr>
          <w:hyperlink w:anchor="_Toc104982020" w:history="1">
            <w:r w:rsidR="007D1811" w:rsidRPr="00E165DC">
              <w:rPr>
                <w:rStyle w:val="Hyperlink"/>
                <w:noProof/>
                <w:lang w:val="nl-NL" w:eastAsia="nl-NL"/>
              </w:rPr>
              <w:t>5</w:t>
            </w:r>
            <w:r w:rsidR="007D1811">
              <w:rPr>
                <w:rFonts w:eastAsiaTheme="minorEastAsia" w:cstheme="minorBidi"/>
                <w:b w:val="0"/>
                <w:bCs w:val="0"/>
                <w:i w:val="0"/>
                <w:iCs w:val="0"/>
                <w:noProof/>
                <w:color w:val="auto"/>
                <w:lang w:eastAsia="nl-NL"/>
              </w:rPr>
              <w:tab/>
            </w:r>
            <w:r w:rsidR="007D1811" w:rsidRPr="00E165DC">
              <w:rPr>
                <w:rStyle w:val="Hyperlink"/>
                <w:noProof/>
                <w:lang w:val="nl-NL" w:eastAsia="nl-NL"/>
              </w:rPr>
              <w:t>Bestellen op basis van de cascaderegeling</w:t>
            </w:r>
            <w:r w:rsidR="007D1811">
              <w:rPr>
                <w:noProof/>
                <w:webHidden/>
              </w:rPr>
              <w:tab/>
            </w:r>
            <w:r w:rsidR="007D1811">
              <w:rPr>
                <w:noProof/>
                <w:webHidden/>
              </w:rPr>
              <w:fldChar w:fldCharType="begin"/>
            </w:r>
            <w:r w:rsidR="007D1811">
              <w:rPr>
                <w:noProof/>
                <w:webHidden/>
              </w:rPr>
              <w:instrText xml:space="preserve"> PAGEREF _Toc104982020 \h </w:instrText>
            </w:r>
            <w:r w:rsidR="007D1811">
              <w:rPr>
                <w:noProof/>
                <w:webHidden/>
              </w:rPr>
            </w:r>
            <w:r w:rsidR="007D1811">
              <w:rPr>
                <w:noProof/>
                <w:webHidden/>
              </w:rPr>
              <w:fldChar w:fldCharType="separate"/>
            </w:r>
            <w:r w:rsidR="00764F30">
              <w:rPr>
                <w:noProof/>
                <w:webHidden/>
              </w:rPr>
              <w:t>3</w:t>
            </w:r>
            <w:r w:rsidR="007D1811">
              <w:rPr>
                <w:noProof/>
                <w:webHidden/>
              </w:rPr>
              <w:fldChar w:fldCharType="end"/>
            </w:r>
          </w:hyperlink>
        </w:p>
        <w:p w14:paraId="15041F65" w14:textId="4589F69B" w:rsidR="007D1811" w:rsidRDefault="00000000">
          <w:pPr>
            <w:pStyle w:val="Inhopg1"/>
            <w:tabs>
              <w:tab w:val="left" w:pos="400"/>
              <w:tab w:val="right" w:leader="dot" w:pos="9062"/>
            </w:tabs>
            <w:rPr>
              <w:rFonts w:eastAsiaTheme="minorEastAsia" w:cstheme="minorBidi"/>
              <w:b w:val="0"/>
              <w:bCs w:val="0"/>
              <w:i w:val="0"/>
              <w:iCs w:val="0"/>
              <w:noProof/>
              <w:color w:val="auto"/>
              <w:lang w:eastAsia="nl-NL"/>
            </w:rPr>
          </w:pPr>
          <w:hyperlink w:anchor="_Toc104982021" w:history="1">
            <w:r w:rsidR="007D1811" w:rsidRPr="00E165DC">
              <w:rPr>
                <w:rStyle w:val="Hyperlink"/>
                <w:noProof/>
                <w:lang w:val="nl-NL" w:eastAsia="nl-NL"/>
              </w:rPr>
              <w:t>6</w:t>
            </w:r>
            <w:r w:rsidR="007D1811">
              <w:rPr>
                <w:rFonts w:eastAsiaTheme="minorEastAsia" w:cstheme="minorBidi"/>
                <w:b w:val="0"/>
                <w:bCs w:val="0"/>
                <w:i w:val="0"/>
                <w:iCs w:val="0"/>
                <w:noProof/>
                <w:color w:val="auto"/>
                <w:lang w:eastAsia="nl-NL"/>
              </w:rPr>
              <w:tab/>
            </w:r>
            <w:r w:rsidR="007D1811" w:rsidRPr="00E165DC">
              <w:rPr>
                <w:rStyle w:val="Hyperlink"/>
                <w:noProof/>
                <w:lang w:val="nl-NL" w:eastAsia="nl-NL"/>
              </w:rPr>
              <w:t>Bestellen op basis van de minicompetitie</w:t>
            </w:r>
            <w:r w:rsidR="007D1811">
              <w:rPr>
                <w:noProof/>
                <w:webHidden/>
              </w:rPr>
              <w:tab/>
            </w:r>
            <w:r w:rsidR="007D1811">
              <w:rPr>
                <w:noProof/>
                <w:webHidden/>
              </w:rPr>
              <w:fldChar w:fldCharType="begin"/>
            </w:r>
            <w:r w:rsidR="007D1811">
              <w:rPr>
                <w:noProof/>
                <w:webHidden/>
              </w:rPr>
              <w:instrText xml:space="preserve"> PAGEREF _Toc104982021 \h </w:instrText>
            </w:r>
            <w:r w:rsidR="007D1811">
              <w:rPr>
                <w:noProof/>
                <w:webHidden/>
              </w:rPr>
            </w:r>
            <w:r w:rsidR="007D1811">
              <w:rPr>
                <w:noProof/>
                <w:webHidden/>
              </w:rPr>
              <w:fldChar w:fldCharType="separate"/>
            </w:r>
            <w:r w:rsidR="00764F30">
              <w:rPr>
                <w:noProof/>
                <w:webHidden/>
              </w:rPr>
              <w:t>4</w:t>
            </w:r>
            <w:r w:rsidR="007D1811">
              <w:rPr>
                <w:noProof/>
                <w:webHidden/>
              </w:rPr>
              <w:fldChar w:fldCharType="end"/>
            </w:r>
          </w:hyperlink>
        </w:p>
        <w:p w14:paraId="5A351F3C" w14:textId="51C51A14" w:rsidR="007D1811" w:rsidRDefault="00000000">
          <w:pPr>
            <w:pStyle w:val="Inhopg1"/>
            <w:tabs>
              <w:tab w:val="left" w:pos="400"/>
              <w:tab w:val="right" w:leader="dot" w:pos="9062"/>
            </w:tabs>
            <w:rPr>
              <w:rFonts w:eastAsiaTheme="minorEastAsia" w:cstheme="minorBidi"/>
              <w:b w:val="0"/>
              <w:bCs w:val="0"/>
              <w:i w:val="0"/>
              <w:iCs w:val="0"/>
              <w:noProof/>
              <w:color w:val="auto"/>
              <w:lang w:eastAsia="nl-NL"/>
            </w:rPr>
          </w:pPr>
          <w:hyperlink w:anchor="_Toc104982022" w:history="1">
            <w:r w:rsidR="007D1811" w:rsidRPr="00E165DC">
              <w:rPr>
                <w:rStyle w:val="Hyperlink"/>
                <w:noProof/>
                <w:lang w:val="nl-NL" w:eastAsia="nl-NL"/>
              </w:rPr>
              <w:t>7</w:t>
            </w:r>
            <w:r w:rsidR="007D1811">
              <w:rPr>
                <w:rFonts w:eastAsiaTheme="minorEastAsia" w:cstheme="minorBidi"/>
                <w:b w:val="0"/>
                <w:bCs w:val="0"/>
                <w:i w:val="0"/>
                <w:iCs w:val="0"/>
                <w:noProof/>
                <w:color w:val="auto"/>
                <w:lang w:eastAsia="nl-NL"/>
              </w:rPr>
              <w:tab/>
            </w:r>
            <w:r w:rsidR="007D1811" w:rsidRPr="00E165DC">
              <w:rPr>
                <w:rStyle w:val="Hyperlink"/>
                <w:noProof/>
                <w:lang w:val="nl-NL" w:eastAsia="nl-NL"/>
              </w:rPr>
              <w:t>Scope van een bestelling</w:t>
            </w:r>
            <w:r w:rsidR="007D1811">
              <w:rPr>
                <w:noProof/>
                <w:webHidden/>
              </w:rPr>
              <w:tab/>
            </w:r>
            <w:r w:rsidR="007D1811">
              <w:rPr>
                <w:noProof/>
                <w:webHidden/>
              </w:rPr>
              <w:fldChar w:fldCharType="begin"/>
            </w:r>
            <w:r w:rsidR="007D1811">
              <w:rPr>
                <w:noProof/>
                <w:webHidden/>
              </w:rPr>
              <w:instrText xml:space="preserve"> PAGEREF _Toc104982022 \h </w:instrText>
            </w:r>
            <w:r w:rsidR="007D1811">
              <w:rPr>
                <w:noProof/>
                <w:webHidden/>
              </w:rPr>
            </w:r>
            <w:r w:rsidR="007D1811">
              <w:rPr>
                <w:noProof/>
                <w:webHidden/>
              </w:rPr>
              <w:fldChar w:fldCharType="separate"/>
            </w:r>
            <w:r w:rsidR="00764F30">
              <w:rPr>
                <w:noProof/>
                <w:webHidden/>
              </w:rPr>
              <w:t>5</w:t>
            </w:r>
            <w:r w:rsidR="007D1811">
              <w:rPr>
                <w:noProof/>
                <w:webHidden/>
              </w:rPr>
              <w:fldChar w:fldCharType="end"/>
            </w:r>
          </w:hyperlink>
        </w:p>
        <w:p w14:paraId="42FC2DD1" w14:textId="674424C1" w:rsidR="007D1811" w:rsidRDefault="00000000">
          <w:pPr>
            <w:pStyle w:val="Inhopg1"/>
            <w:tabs>
              <w:tab w:val="left" w:pos="400"/>
              <w:tab w:val="right" w:leader="dot" w:pos="9062"/>
            </w:tabs>
            <w:rPr>
              <w:rFonts w:eastAsiaTheme="minorEastAsia" w:cstheme="minorBidi"/>
              <w:b w:val="0"/>
              <w:bCs w:val="0"/>
              <w:i w:val="0"/>
              <w:iCs w:val="0"/>
              <w:noProof/>
              <w:color w:val="auto"/>
              <w:lang w:eastAsia="nl-NL"/>
            </w:rPr>
          </w:pPr>
          <w:hyperlink w:anchor="_Toc104982023" w:history="1">
            <w:r w:rsidR="007D1811" w:rsidRPr="00E165DC">
              <w:rPr>
                <w:rStyle w:val="Hyperlink"/>
                <w:noProof/>
                <w:lang w:val="nl-NL" w:eastAsia="nl-NL"/>
              </w:rPr>
              <w:t>8</w:t>
            </w:r>
            <w:r w:rsidR="007D1811">
              <w:rPr>
                <w:rFonts w:eastAsiaTheme="minorEastAsia" w:cstheme="minorBidi"/>
                <w:b w:val="0"/>
                <w:bCs w:val="0"/>
                <w:i w:val="0"/>
                <w:iCs w:val="0"/>
                <w:noProof/>
                <w:color w:val="auto"/>
                <w:lang w:eastAsia="nl-NL"/>
              </w:rPr>
              <w:tab/>
            </w:r>
            <w:r w:rsidR="007D1811" w:rsidRPr="00E165DC">
              <w:rPr>
                <w:rStyle w:val="Hyperlink"/>
                <w:noProof/>
                <w:lang w:val="nl-NL" w:eastAsia="nl-NL"/>
              </w:rPr>
              <w:t>Relevante bepalingen uit het bestek</w:t>
            </w:r>
            <w:r w:rsidR="007D1811">
              <w:rPr>
                <w:noProof/>
                <w:webHidden/>
              </w:rPr>
              <w:tab/>
            </w:r>
            <w:r w:rsidR="007D1811">
              <w:rPr>
                <w:noProof/>
                <w:webHidden/>
              </w:rPr>
              <w:fldChar w:fldCharType="begin"/>
            </w:r>
            <w:r w:rsidR="007D1811">
              <w:rPr>
                <w:noProof/>
                <w:webHidden/>
              </w:rPr>
              <w:instrText xml:space="preserve"> PAGEREF _Toc104982023 \h </w:instrText>
            </w:r>
            <w:r w:rsidR="007D1811">
              <w:rPr>
                <w:noProof/>
                <w:webHidden/>
              </w:rPr>
            </w:r>
            <w:r w:rsidR="007D1811">
              <w:rPr>
                <w:noProof/>
                <w:webHidden/>
              </w:rPr>
              <w:fldChar w:fldCharType="separate"/>
            </w:r>
            <w:r w:rsidR="00764F30">
              <w:rPr>
                <w:noProof/>
                <w:webHidden/>
              </w:rPr>
              <w:t>6</w:t>
            </w:r>
            <w:r w:rsidR="007D1811">
              <w:rPr>
                <w:noProof/>
                <w:webHidden/>
              </w:rPr>
              <w:fldChar w:fldCharType="end"/>
            </w:r>
          </w:hyperlink>
        </w:p>
        <w:p w14:paraId="5F768FC7" w14:textId="70A6BE26" w:rsidR="007D1811" w:rsidRDefault="00000000">
          <w:pPr>
            <w:pStyle w:val="Inhopg2"/>
            <w:tabs>
              <w:tab w:val="left" w:pos="800"/>
              <w:tab w:val="right" w:leader="dot" w:pos="9062"/>
            </w:tabs>
            <w:rPr>
              <w:rFonts w:eastAsiaTheme="minorEastAsia" w:cstheme="minorBidi"/>
              <w:b w:val="0"/>
              <w:bCs w:val="0"/>
              <w:noProof/>
              <w:color w:val="auto"/>
              <w:sz w:val="24"/>
              <w:szCs w:val="24"/>
              <w:lang w:eastAsia="nl-NL"/>
            </w:rPr>
          </w:pPr>
          <w:hyperlink w:anchor="_Toc104982024" w:history="1">
            <w:r w:rsidR="007D1811" w:rsidRPr="00E165DC">
              <w:rPr>
                <w:rStyle w:val="Hyperlink"/>
                <w:noProof/>
                <w:lang w:val="nl-NL" w:eastAsia="nl-NL"/>
              </w:rPr>
              <w:t>8.1</w:t>
            </w:r>
            <w:r w:rsidR="007D1811">
              <w:rPr>
                <w:rFonts w:eastAsiaTheme="minorEastAsia" w:cstheme="minorBidi"/>
                <w:b w:val="0"/>
                <w:bCs w:val="0"/>
                <w:noProof/>
                <w:color w:val="auto"/>
                <w:sz w:val="24"/>
                <w:szCs w:val="24"/>
                <w:lang w:eastAsia="nl-NL"/>
              </w:rPr>
              <w:tab/>
            </w:r>
            <w:r w:rsidR="007D1811" w:rsidRPr="00E165DC">
              <w:rPr>
                <w:rStyle w:val="Hyperlink"/>
                <w:noProof/>
                <w:lang w:val="nl-NL" w:eastAsia="nl-NL"/>
              </w:rPr>
              <w:t>Toepassing van de cascaderegeling</w:t>
            </w:r>
            <w:r w:rsidR="007D1811">
              <w:rPr>
                <w:noProof/>
                <w:webHidden/>
              </w:rPr>
              <w:tab/>
            </w:r>
            <w:r w:rsidR="007D1811">
              <w:rPr>
                <w:noProof/>
                <w:webHidden/>
              </w:rPr>
              <w:fldChar w:fldCharType="begin"/>
            </w:r>
            <w:r w:rsidR="007D1811">
              <w:rPr>
                <w:noProof/>
                <w:webHidden/>
              </w:rPr>
              <w:instrText xml:space="preserve"> PAGEREF _Toc104982024 \h </w:instrText>
            </w:r>
            <w:r w:rsidR="007D1811">
              <w:rPr>
                <w:noProof/>
                <w:webHidden/>
              </w:rPr>
            </w:r>
            <w:r w:rsidR="007D1811">
              <w:rPr>
                <w:noProof/>
                <w:webHidden/>
              </w:rPr>
              <w:fldChar w:fldCharType="separate"/>
            </w:r>
            <w:r w:rsidR="00764F30">
              <w:rPr>
                <w:noProof/>
                <w:webHidden/>
              </w:rPr>
              <w:t>6</w:t>
            </w:r>
            <w:r w:rsidR="007D1811">
              <w:rPr>
                <w:noProof/>
                <w:webHidden/>
              </w:rPr>
              <w:fldChar w:fldCharType="end"/>
            </w:r>
          </w:hyperlink>
        </w:p>
        <w:p w14:paraId="6276B1DD" w14:textId="03A09711" w:rsidR="007D1811" w:rsidRDefault="00000000">
          <w:pPr>
            <w:pStyle w:val="Inhopg2"/>
            <w:tabs>
              <w:tab w:val="left" w:pos="800"/>
              <w:tab w:val="right" w:leader="dot" w:pos="9062"/>
            </w:tabs>
            <w:rPr>
              <w:rFonts w:eastAsiaTheme="minorEastAsia" w:cstheme="minorBidi"/>
              <w:b w:val="0"/>
              <w:bCs w:val="0"/>
              <w:noProof/>
              <w:color w:val="auto"/>
              <w:sz w:val="24"/>
              <w:szCs w:val="24"/>
              <w:lang w:eastAsia="nl-NL"/>
            </w:rPr>
          </w:pPr>
          <w:hyperlink w:anchor="_Toc104982025" w:history="1">
            <w:r w:rsidR="007D1811" w:rsidRPr="00E165DC">
              <w:rPr>
                <w:rStyle w:val="Hyperlink"/>
                <w:noProof/>
                <w:lang w:val="nl-NL" w:eastAsia="nl-NL"/>
              </w:rPr>
              <w:t>8.2</w:t>
            </w:r>
            <w:r w:rsidR="007D1811">
              <w:rPr>
                <w:rFonts w:eastAsiaTheme="minorEastAsia" w:cstheme="minorBidi"/>
                <w:b w:val="0"/>
                <w:bCs w:val="0"/>
                <w:noProof/>
                <w:color w:val="auto"/>
                <w:sz w:val="24"/>
                <w:szCs w:val="24"/>
                <w:lang w:eastAsia="nl-NL"/>
              </w:rPr>
              <w:tab/>
            </w:r>
            <w:r w:rsidR="007D1811" w:rsidRPr="00E165DC">
              <w:rPr>
                <w:rStyle w:val="Hyperlink"/>
                <w:noProof/>
                <w:lang w:val="nl-NL" w:eastAsia="nl-NL"/>
              </w:rPr>
              <w:t>Toepassing van de mini-competitie</w:t>
            </w:r>
            <w:r w:rsidR="007D1811">
              <w:rPr>
                <w:noProof/>
                <w:webHidden/>
              </w:rPr>
              <w:tab/>
            </w:r>
            <w:r w:rsidR="007D1811">
              <w:rPr>
                <w:noProof/>
                <w:webHidden/>
              </w:rPr>
              <w:fldChar w:fldCharType="begin"/>
            </w:r>
            <w:r w:rsidR="007D1811">
              <w:rPr>
                <w:noProof/>
                <w:webHidden/>
              </w:rPr>
              <w:instrText xml:space="preserve"> PAGEREF _Toc104982025 \h </w:instrText>
            </w:r>
            <w:r w:rsidR="007D1811">
              <w:rPr>
                <w:noProof/>
                <w:webHidden/>
              </w:rPr>
            </w:r>
            <w:r w:rsidR="007D1811">
              <w:rPr>
                <w:noProof/>
                <w:webHidden/>
              </w:rPr>
              <w:fldChar w:fldCharType="separate"/>
            </w:r>
            <w:r w:rsidR="00764F30">
              <w:rPr>
                <w:noProof/>
                <w:webHidden/>
              </w:rPr>
              <w:t>7</w:t>
            </w:r>
            <w:r w:rsidR="007D1811">
              <w:rPr>
                <w:noProof/>
                <w:webHidden/>
              </w:rPr>
              <w:fldChar w:fldCharType="end"/>
            </w:r>
          </w:hyperlink>
        </w:p>
        <w:p w14:paraId="7E924CB0" w14:textId="45FCDA6F" w:rsidR="007D1811" w:rsidRDefault="00000000">
          <w:pPr>
            <w:pStyle w:val="Inhopg1"/>
            <w:tabs>
              <w:tab w:val="left" w:pos="400"/>
              <w:tab w:val="right" w:leader="dot" w:pos="9062"/>
            </w:tabs>
            <w:rPr>
              <w:rFonts w:eastAsiaTheme="minorEastAsia" w:cstheme="minorBidi"/>
              <w:b w:val="0"/>
              <w:bCs w:val="0"/>
              <w:i w:val="0"/>
              <w:iCs w:val="0"/>
              <w:noProof/>
              <w:color w:val="auto"/>
              <w:lang w:eastAsia="nl-NL"/>
            </w:rPr>
          </w:pPr>
          <w:hyperlink w:anchor="_Toc104982026" w:history="1">
            <w:r w:rsidR="007D1811" w:rsidRPr="00E165DC">
              <w:rPr>
                <w:rStyle w:val="Hyperlink"/>
                <w:noProof/>
                <w:lang w:val="nl-NL" w:eastAsia="nl-NL"/>
              </w:rPr>
              <w:t>9</w:t>
            </w:r>
            <w:r w:rsidR="007D1811">
              <w:rPr>
                <w:rFonts w:eastAsiaTheme="minorEastAsia" w:cstheme="minorBidi"/>
                <w:b w:val="0"/>
                <w:bCs w:val="0"/>
                <w:i w:val="0"/>
                <w:iCs w:val="0"/>
                <w:noProof/>
                <w:color w:val="auto"/>
                <w:lang w:eastAsia="nl-NL"/>
              </w:rPr>
              <w:tab/>
            </w:r>
            <w:r w:rsidR="007D1811" w:rsidRPr="00E165DC">
              <w:rPr>
                <w:rStyle w:val="Hyperlink"/>
                <w:noProof/>
                <w:lang w:val="nl-NL" w:eastAsia="nl-NL"/>
              </w:rPr>
              <w:t>Beoordeling van de leveranciers/ samenvatting van het gunningsverslag</w:t>
            </w:r>
            <w:r w:rsidR="007D1811">
              <w:rPr>
                <w:noProof/>
                <w:webHidden/>
              </w:rPr>
              <w:tab/>
            </w:r>
            <w:r w:rsidR="007D1811">
              <w:rPr>
                <w:noProof/>
                <w:webHidden/>
              </w:rPr>
              <w:fldChar w:fldCharType="begin"/>
            </w:r>
            <w:r w:rsidR="007D1811">
              <w:rPr>
                <w:noProof/>
                <w:webHidden/>
              </w:rPr>
              <w:instrText xml:space="preserve"> PAGEREF _Toc104982026 \h </w:instrText>
            </w:r>
            <w:r w:rsidR="007D1811">
              <w:rPr>
                <w:noProof/>
                <w:webHidden/>
              </w:rPr>
            </w:r>
            <w:r w:rsidR="007D1811">
              <w:rPr>
                <w:noProof/>
                <w:webHidden/>
              </w:rPr>
              <w:fldChar w:fldCharType="separate"/>
            </w:r>
            <w:r w:rsidR="00764F30">
              <w:rPr>
                <w:noProof/>
                <w:webHidden/>
              </w:rPr>
              <w:t>8</w:t>
            </w:r>
            <w:r w:rsidR="007D1811">
              <w:rPr>
                <w:noProof/>
                <w:webHidden/>
              </w:rPr>
              <w:fldChar w:fldCharType="end"/>
            </w:r>
          </w:hyperlink>
        </w:p>
        <w:p w14:paraId="4D95013C" w14:textId="1A5FC1CE" w:rsidR="007D1811" w:rsidRDefault="00000000">
          <w:pPr>
            <w:pStyle w:val="Inhopg2"/>
            <w:tabs>
              <w:tab w:val="left" w:pos="800"/>
              <w:tab w:val="right" w:leader="dot" w:pos="9062"/>
            </w:tabs>
            <w:rPr>
              <w:rFonts w:eastAsiaTheme="minorEastAsia" w:cstheme="minorBidi"/>
              <w:b w:val="0"/>
              <w:bCs w:val="0"/>
              <w:noProof/>
              <w:color w:val="auto"/>
              <w:sz w:val="24"/>
              <w:szCs w:val="24"/>
              <w:lang w:eastAsia="nl-NL"/>
            </w:rPr>
          </w:pPr>
          <w:hyperlink w:anchor="_Toc104982027" w:history="1">
            <w:r w:rsidR="007D1811" w:rsidRPr="00E165DC">
              <w:rPr>
                <w:rStyle w:val="Hyperlink"/>
                <w:rFonts w:eastAsia="Times New Roman"/>
                <w:noProof/>
                <w:lang w:val="nl-NL" w:eastAsia="nl-NL"/>
              </w:rPr>
              <w:t>9.1</w:t>
            </w:r>
            <w:r w:rsidR="007D1811">
              <w:rPr>
                <w:rFonts w:eastAsiaTheme="minorEastAsia" w:cstheme="minorBidi"/>
                <w:b w:val="0"/>
                <w:bCs w:val="0"/>
                <w:noProof/>
                <w:color w:val="auto"/>
                <w:sz w:val="24"/>
                <w:szCs w:val="24"/>
                <w:lang w:eastAsia="nl-NL"/>
              </w:rPr>
              <w:tab/>
            </w:r>
            <w:r w:rsidR="007D1811" w:rsidRPr="00E165DC">
              <w:rPr>
                <w:rStyle w:val="Hyperlink"/>
                <w:rFonts w:eastAsia="Times New Roman"/>
                <w:noProof/>
                <w:lang w:val="nl-NL" w:eastAsia="nl-NL"/>
              </w:rPr>
              <w:t xml:space="preserve">Perceel 1: </w:t>
            </w:r>
            <w:r w:rsidR="007D1811" w:rsidRPr="00E165DC">
              <w:rPr>
                <w:rStyle w:val="Hyperlink"/>
                <w:rFonts w:eastAsia="Times New Roman"/>
                <w:noProof/>
                <w:lang w:eastAsia="nl-NL"/>
              </w:rPr>
              <w:t>Windows laptops A-merken</w:t>
            </w:r>
            <w:r w:rsidR="007D1811">
              <w:rPr>
                <w:noProof/>
                <w:webHidden/>
              </w:rPr>
              <w:tab/>
            </w:r>
            <w:r w:rsidR="007D1811">
              <w:rPr>
                <w:noProof/>
                <w:webHidden/>
              </w:rPr>
              <w:fldChar w:fldCharType="begin"/>
            </w:r>
            <w:r w:rsidR="007D1811">
              <w:rPr>
                <w:noProof/>
                <w:webHidden/>
              </w:rPr>
              <w:instrText xml:space="preserve"> PAGEREF _Toc104982027 \h </w:instrText>
            </w:r>
            <w:r w:rsidR="007D1811">
              <w:rPr>
                <w:noProof/>
                <w:webHidden/>
              </w:rPr>
            </w:r>
            <w:r w:rsidR="007D1811">
              <w:rPr>
                <w:noProof/>
                <w:webHidden/>
              </w:rPr>
              <w:fldChar w:fldCharType="separate"/>
            </w:r>
            <w:r w:rsidR="00764F30">
              <w:rPr>
                <w:noProof/>
                <w:webHidden/>
              </w:rPr>
              <w:t>8</w:t>
            </w:r>
            <w:r w:rsidR="007D1811">
              <w:rPr>
                <w:noProof/>
                <w:webHidden/>
              </w:rPr>
              <w:fldChar w:fldCharType="end"/>
            </w:r>
          </w:hyperlink>
        </w:p>
        <w:p w14:paraId="685D3A07" w14:textId="593B6B1A" w:rsidR="007D1811" w:rsidRDefault="00000000">
          <w:pPr>
            <w:pStyle w:val="Inhopg2"/>
            <w:tabs>
              <w:tab w:val="left" w:pos="800"/>
              <w:tab w:val="right" w:leader="dot" w:pos="9062"/>
            </w:tabs>
            <w:rPr>
              <w:rFonts w:eastAsiaTheme="minorEastAsia" w:cstheme="minorBidi"/>
              <w:b w:val="0"/>
              <w:bCs w:val="0"/>
              <w:noProof/>
              <w:color w:val="auto"/>
              <w:sz w:val="24"/>
              <w:szCs w:val="24"/>
              <w:lang w:eastAsia="nl-NL"/>
            </w:rPr>
          </w:pPr>
          <w:hyperlink w:anchor="_Toc104982028" w:history="1">
            <w:r w:rsidR="007D1811" w:rsidRPr="00E165DC">
              <w:rPr>
                <w:rStyle w:val="Hyperlink"/>
                <w:rFonts w:eastAsia="Times New Roman"/>
                <w:noProof/>
                <w:lang w:eastAsia="nl-NL"/>
              </w:rPr>
              <w:t>9.2</w:t>
            </w:r>
            <w:r w:rsidR="007D1811">
              <w:rPr>
                <w:rFonts w:eastAsiaTheme="minorEastAsia" w:cstheme="minorBidi"/>
                <w:b w:val="0"/>
                <w:bCs w:val="0"/>
                <w:noProof/>
                <w:color w:val="auto"/>
                <w:sz w:val="24"/>
                <w:szCs w:val="24"/>
                <w:lang w:eastAsia="nl-NL"/>
              </w:rPr>
              <w:tab/>
            </w:r>
            <w:r w:rsidR="007D1811" w:rsidRPr="00E165DC">
              <w:rPr>
                <w:rStyle w:val="Hyperlink"/>
                <w:rFonts w:eastAsia="Times New Roman"/>
                <w:noProof/>
                <w:lang w:val="nl-NL" w:eastAsia="nl-NL"/>
              </w:rPr>
              <w:t xml:space="preserve">Perceel 2: </w:t>
            </w:r>
            <w:r w:rsidR="007D1811" w:rsidRPr="00E165DC">
              <w:rPr>
                <w:rStyle w:val="Hyperlink"/>
                <w:rFonts w:eastAsia="Times New Roman"/>
                <w:noProof/>
                <w:lang w:eastAsia="nl-NL"/>
              </w:rPr>
              <w:t>Chromebook A-merken</w:t>
            </w:r>
            <w:r w:rsidR="007D1811">
              <w:rPr>
                <w:noProof/>
                <w:webHidden/>
              </w:rPr>
              <w:tab/>
            </w:r>
            <w:r w:rsidR="007D1811">
              <w:rPr>
                <w:noProof/>
                <w:webHidden/>
              </w:rPr>
              <w:fldChar w:fldCharType="begin"/>
            </w:r>
            <w:r w:rsidR="007D1811">
              <w:rPr>
                <w:noProof/>
                <w:webHidden/>
              </w:rPr>
              <w:instrText xml:space="preserve"> PAGEREF _Toc104982028 \h </w:instrText>
            </w:r>
            <w:r w:rsidR="007D1811">
              <w:rPr>
                <w:noProof/>
                <w:webHidden/>
              </w:rPr>
            </w:r>
            <w:r w:rsidR="007D1811">
              <w:rPr>
                <w:noProof/>
                <w:webHidden/>
              </w:rPr>
              <w:fldChar w:fldCharType="separate"/>
            </w:r>
            <w:r w:rsidR="00764F30">
              <w:rPr>
                <w:noProof/>
                <w:webHidden/>
              </w:rPr>
              <w:t>8</w:t>
            </w:r>
            <w:r w:rsidR="007D1811">
              <w:rPr>
                <w:noProof/>
                <w:webHidden/>
              </w:rPr>
              <w:fldChar w:fldCharType="end"/>
            </w:r>
          </w:hyperlink>
        </w:p>
        <w:p w14:paraId="5B881993" w14:textId="3043FBA6" w:rsidR="007D1811" w:rsidRDefault="00000000">
          <w:pPr>
            <w:pStyle w:val="Inhopg2"/>
            <w:tabs>
              <w:tab w:val="left" w:pos="800"/>
              <w:tab w:val="right" w:leader="dot" w:pos="9062"/>
            </w:tabs>
            <w:rPr>
              <w:rFonts w:eastAsiaTheme="minorEastAsia" w:cstheme="minorBidi"/>
              <w:b w:val="0"/>
              <w:bCs w:val="0"/>
              <w:noProof/>
              <w:color w:val="auto"/>
              <w:sz w:val="24"/>
              <w:szCs w:val="24"/>
              <w:lang w:eastAsia="nl-NL"/>
            </w:rPr>
          </w:pPr>
          <w:hyperlink w:anchor="_Toc104982029" w:history="1">
            <w:r w:rsidR="007D1811" w:rsidRPr="00E165DC">
              <w:rPr>
                <w:rStyle w:val="Hyperlink"/>
                <w:noProof/>
                <w:lang w:val="nl-NL" w:eastAsia="nl-NL"/>
              </w:rPr>
              <w:t>9.3</w:t>
            </w:r>
            <w:r w:rsidR="007D1811">
              <w:rPr>
                <w:rFonts w:eastAsiaTheme="minorEastAsia" w:cstheme="minorBidi"/>
                <w:b w:val="0"/>
                <w:bCs w:val="0"/>
                <w:noProof/>
                <w:color w:val="auto"/>
                <w:sz w:val="24"/>
                <w:szCs w:val="24"/>
                <w:lang w:eastAsia="nl-NL"/>
              </w:rPr>
              <w:tab/>
            </w:r>
            <w:r w:rsidR="007D1811" w:rsidRPr="00E165DC">
              <w:rPr>
                <w:rStyle w:val="Hyperlink"/>
                <w:noProof/>
                <w:lang w:val="nl-NL" w:eastAsia="nl-NL"/>
              </w:rPr>
              <w:t xml:space="preserve">Perceel 3: </w:t>
            </w:r>
            <w:r w:rsidR="007D1811" w:rsidRPr="00E165DC">
              <w:rPr>
                <w:rStyle w:val="Hyperlink"/>
                <w:noProof/>
                <w:lang w:eastAsia="nl-NL"/>
              </w:rPr>
              <w:t>Tablets iOS</w:t>
            </w:r>
            <w:r w:rsidR="007D1811">
              <w:rPr>
                <w:noProof/>
                <w:webHidden/>
              </w:rPr>
              <w:tab/>
            </w:r>
            <w:r w:rsidR="007D1811">
              <w:rPr>
                <w:noProof/>
                <w:webHidden/>
              </w:rPr>
              <w:fldChar w:fldCharType="begin"/>
            </w:r>
            <w:r w:rsidR="007D1811">
              <w:rPr>
                <w:noProof/>
                <w:webHidden/>
              </w:rPr>
              <w:instrText xml:space="preserve"> PAGEREF _Toc104982029 \h </w:instrText>
            </w:r>
            <w:r w:rsidR="007D1811">
              <w:rPr>
                <w:noProof/>
                <w:webHidden/>
              </w:rPr>
            </w:r>
            <w:r w:rsidR="007D1811">
              <w:rPr>
                <w:noProof/>
                <w:webHidden/>
              </w:rPr>
              <w:fldChar w:fldCharType="separate"/>
            </w:r>
            <w:r w:rsidR="00764F30">
              <w:rPr>
                <w:noProof/>
                <w:webHidden/>
              </w:rPr>
              <w:t>9</w:t>
            </w:r>
            <w:r w:rsidR="007D1811">
              <w:rPr>
                <w:noProof/>
                <w:webHidden/>
              </w:rPr>
              <w:fldChar w:fldCharType="end"/>
            </w:r>
          </w:hyperlink>
        </w:p>
        <w:p w14:paraId="58DCBB45" w14:textId="0F49FFFC" w:rsidR="00150CBA" w:rsidRPr="00150CBA" w:rsidRDefault="00150CBA" w:rsidP="00150CBA">
          <w:r>
            <w:rPr>
              <w:b/>
              <w:bCs/>
              <w:noProof/>
            </w:rPr>
            <w:fldChar w:fldCharType="end"/>
          </w:r>
        </w:p>
      </w:sdtContent>
    </w:sdt>
    <w:p w14:paraId="68439529" w14:textId="6D777211" w:rsidR="00C73641" w:rsidRDefault="00C73641" w:rsidP="001A36BF">
      <w:pPr>
        <w:pStyle w:val="Kop1"/>
        <w:rPr>
          <w:lang w:val="nl-NL"/>
        </w:rPr>
      </w:pPr>
      <w:bookmarkStart w:id="3" w:name="_Toc104982016"/>
      <w:r>
        <w:rPr>
          <w:lang w:val="nl-NL"/>
        </w:rPr>
        <w:t>In deze handleiding</w:t>
      </w:r>
      <w:bookmarkEnd w:id="3"/>
    </w:p>
    <w:p w14:paraId="6149CCCA" w14:textId="22BF8968" w:rsidR="00C73641" w:rsidRDefault="00C73641" w:rsidP="00C73641">
      <w:pPr>
        <w:rPr>
          <w:lang w:val="nl-NL"/>
        </w:rPr>
      </w:pPr>
      <w:r>
        <w:rPr>
          <w:lang w:val="nl-NL"/>
        </w:rPr>
        <w:t xml:space="preserve">Sinds de start van de Raamovereenkomst Bring Your Own Device (BYOD), ontving DOKO opmerkingen van leveranciers dat de voorwaarden van het bestek aangaande de wijze van bestellen, (te) soepel zouden worden toegepast. </w:t>
      </w:r>
    </w:p>
    <w:p w14:paraId="3E8235D5" w14:textId="222DC6C6" w:rsidR="00C73641" w:rsidRDefault="00C73641" w:rsidP="00C73641">
      <w:pPr>
        <w:rPr>
          <w:lang w:val="nl-NL"/>
        </w:rPr>
      </w:pPr>
      <w:r>
        <w:rPr>
          <w:lang w:val="nl-NL"/>
        </w:rPr>
        <w:t>In deze handleidingen lichten we de bepalingen en voorwaarden van het bestek toe, zodat schoolbesturen op een correcte wijze bestellingen kunnen plaatsen binnen de Raamovereenkomst.</w:t>
      </w:r>
    </w:p>
    <w:p w14:paraId="69B2917A" w14:textId="77777777" w:rsidR="00DA21D8" w:rsidRDefault="009B5C14" w:rsidP="00C73641">
      <w:pPr>
        <w:rPr>
          <w:lang w:val="nl-NL"/>
        </w:rPr>
      </w:pPr>
      <w:r>
        <w:rPr>
          <w:lang w:val="nl-NL"/>
        </w:rPr>
        <w:lastRenderedPageBreak/>
        <w:t xml:space="preserve">Het is van belang dat schoolbesturen de wetgeving overheidsopdrachten in het algemeen, en de wetgeving overheidsopdrachten, in het bijzonder, correct toepassen om enerzijds de beste koop te </w:t>
      </w:r>
      <w:r w:rsidR="00DA21D8">
        <w:rPr>
          <w:lang w:val="nl-NL"/>
        </w:rPr>
        <w:t>realiseren</w:t>
      </w:r>
      <w:r>
        <w:rPr>
          <w:lang w:val="nl-NL"/>
        </w:rPr>
        <w:t xml:space="preserve">, en anderzijds, de leveranciers op een eerlijke wijze met elkaar in competitie te stellen. De raamovereenkomst is geen vrijgeleide om de wetgeving overheidsopdrachten buiten toepassing te laten. </w:t>
      </w:r>
    </w:p>
    <w:p w14:paraId="01C81F13" w14:textId="27FE8149" w:rsidR="00C73641" w:rsidRDefault="009B5C14" w:rsidP="00C73641">
      <w:pPr>
        <w:rPr>
          <w:lang w:val="nl-NL"/>
        </w:rPr>
      </w:pPr>
      <w:r>
        <w:rPr>
          <w:lang w:val="nl-NL"/>
        </w:rPr>
        <w:t xml:space="preserve">Schoolbesturen moeten zich ervan bewust zijn dat als men buiten de bepalingen van het bestek afspraken maakt met leveranciers, dit een inbreuk kan zijn op de wetgeving </w:t>
      </w:r>
      <w:r w:rsidR="00DA21D8">
        <w:rPr>
          <w:lang w:val="nl-NL"/>
        </w:rPr>
        <w:t>overheidsopdrachten</w:t>
      </w:r>
      <w:r>
        <w:rPr>
          <w:lang w:val="nl-NL"/>
        </w:rPr>
        <w:t xml:space="preserve">. </w:t>
      </w:r>
    </w:p>
    <w:p w14:paraId="31054D3F" w14:textId="77777777" w:rsidR="009B5C14" w:rsidRPr="00C73641" w:rsidRDefault="009B5C14" w:rsidP="00C73641">
      <w:pPr>
        <w:rPr>
          <w:lang w:val="nl-NL"/>
        </w:rPr>
      </w:pPr>
    </w:p>
    <w:p w14:paraId="027A6C16" w14:textId="7FEADF85" w:rsidR="00866E66" w:rsidRPr="00C73641" w:rsidRDefault="00C73641" w:rsidP="001A36BF">
      <w:pPr>
        <w:pStyle w:val="Kop1"/>
        <w:rPr>
          <w:lang w:val="nl-NL"/>
        </w:rPr>
      </w:pPr>
      <w:bookmarkStart w:id="4" w:name="_Toc104982017"/>
      <w:r>
        <w:rPr>
          <w:lang w:val="nl-NL"/>
        </w:rPr>
        <w:t>Het voorwerp van ROK BYOD</w:t>
      </w:r>
      <w:bookmarkEnd w:id="4"/>
    </w:p>
    <w:p w14:paraId="161B8AB0" w14:textId="77777777" w:rsidR="0016082B" w:rsidRPr="00C73641" w:rsidRDefault="0016082B" w:rsidP="0016082B">
      <w:pPr>
        <w:rPr>
          <w:lang w:val="nl-NL"/>
        </w:rPr>
      </w:pPr>
      <w:r w:rsidRPr="0016082B">
        <w:rPr>
          <w:lang w:val="nl-NL"/>
        </w:rPr>
        <w:t xml:space="preserve">DOKO heeft op 7 april 2022 een nieuwe raamovereenkomst gesloten met als voorwerp: </w:t>
      </w:r>
    </w:p>
    <w:p w14:paraId="20C1E38D" w14:textId="54170ECE" w:rsidR="0016082B" w:rsidRPr="00C73641" w:rsidRDefault="0016082B" w:rsidP="0016082B">
      <w:pPr>
        <w:ind w:left="709"/>
        <w:rPr>
          <w:i/>
          <w:iCs/>
          <w:lang w:val="nl-NL"/>
        </w:rPr>
      </w:pPr>
      <w:r w:rsidRPr="0016082B">
        <w:rPr>
          <w:i/>
          <w:iCs/>
          <w:lang w:val="nl-NL"/>
        </w:rPr>
        <w:t>Raamovereenkomst “Bring Your Own Device (BYOD)”: aankoop en huur van windows laptops A-merken, Chromebooks A-merken en tablets met iOS voor leerlingen (aankoop en huur) en voor scholen ( huur en eventuele overname na huur) met all-in onderhoudscontract.</w:t>
      </w:r>
    </w:p>
    <w:p w14:paraId="7FCB3D24" w14:textId="4642D07B" w:rsidR="0016082B" w:rsidRPr="00C73641" w:rsidRDefault="0016082B" w:rsidP="00C73641">
      <w:pPr>
        <w:rPr>
          <w:lang w:val="en-US"/>
        </w:rPr>
      </w:pPr>
      <w:r w:rsidRPr="00C73641">
        <w:rPr>
          <w:lang w:val="en-US"/>
        </w:rPr>
        <w:t xml:space="preserve">Kortweg: </w:t>
      </w:r>
      <w:r w:rsidRPr="00C73641">
        <w:rPr>
          <w:b/>
          <w:bCs/>
          <w:lang w:val="en-US"/>
        </w:rPr>
        <w:t>Raamovereenkomst</w:t>
      </w:r>
      <w:r w:rsidR="00C73641" w:rsidRPr="00C73641">
        <w:rPr>
          <w:b/>
          <w:bCs/>
          <w:lang w:val="en-US"/>
        </w:rPr>
        <w:t xml:space="preserve"> (ROK)</w:t>
      </w:r>
      <w:r w:rsidRPr="00C73641">
        <w:rPr>
          <w:b/>
          <w:bCs/>
          <w:lang w:val="en-US"/>
        </w:rPr>
        <w:t xml:space="preserve"> “Bring Your Own Device” (BYOD).</w:t>
      </w:r>
    </w:p>
    <w:p w14:paraId="427E957B" w14:textId="393A01B3" w:rsidR="00C73641" w:rsidRDefault="0016082B" w:rsidP="00C73641">
      <w:pPr>
        <w:rPr>
          <w:rFonts w:ascii="Helvetica Neue" w:eastAsia="Times New Roman" w:hAnsi="Helvetica Neue" w:cs="Times New Roman"/>
          <w:color w:val="000000"/>
          <w:lang w:val="nl-NL" w:eastAsia="nl-NL"/>
        </w:rPr>
      </w:pPr>
      <w:r w:rsidRPr="00C73641">
        <w:rPr>
          <w:rFonts w:ascii="Helvetica Neue" w:eastAsia="Times New Roman" w:hAnsi="Helvetica Neue" w:cs="Times New Roman"/>
          <w:color w:val="000000"/>
          <w:lang w:val="nl-NL" w:eastAsia="nl-NL"/>
        </w:rPr>
        <w:t xml:space="preserve">De raamovereenkomst </w:t>
      </w:r>
      <w:r w:rsidR="00C73641">
        <w:rPr>
          <w:rFonts w:ascii="Helvetica Neue" w:eastAsia="Times New Roman" w:hAnsi="Helvetica Neue" w:cs="Times New Roman"/>
          <w:color w:val="000000"/>
          <w:lang w:val="nl-NL" w:eastAsia="nl-NL"/>
        </w:rPr>
        <w:t xml:space="preserve">(ROK) </w:t>
      </w:r>
      <w:r w:rsidRPr="00C73641">
        <w:rPr>
          <w:rFonts w:ascii="Helvetica Neue" w:eastAsia="Times New Roman" w:hAnsi="Helvetica Neue" w:cs="Times New Roman"/>
          <w:color w:val="000000"/>
          <w:lang w:val="nl-NL" w:eastAsia="nl-NL"/>
        </w:rPr>
        <w:t xml:space="preserve">heeft een looptijd van 4 jaar. </w:t>
      </w:r>
      <w:r w:rsidRPr="0016082B">
        <w:rPr>
          <w:rFonts w:ascii="Helvetica Neue" w:eastAsia="Times New Roman" w:hAnsi="Helvetica Neue" w:cs="Times New Roman"/>
          <w:color w:val="000000"/>
          <w:lang w:val="nl-NL" w:eastAsia="nl-NL"/>
        </w:rPr>
        <w:t>Scho</w:t>
      </w:r>
      <w:r w:rsidRPr="00C73641">
        <w:rPr>
          <w:rFonts w:ascii="Helvetica Neue" w:eastAsia="Times New Roman" w:hAnsi="Helvetica Neue" w:cs="Times New Roman"/>
          <w:color w:val="000000"/>
          <w:lang w:val="nl-NL" w:eastAsia="nl-NL"/>
        </w:rPr>
        <w:t>olbesturen</w:t>
      </w:r>
      <w:r w:rsidRPr="0016082B">
        <w:rPr>
          <w:rFonts w:ascii="Helvetica Neue" w:eastAsia="Times New Roman" w:hAnsi="Helvetica Neue" w:cs="Times New Roman"/>
          <w:color w:val="000000"/>
          <w:lang w:val="nl-NL" w:eastAsia="nl-NL"/>
        </w:rPr>
        <w:t xml:space="preserve"> kunnen vanaf 21 april 2022 bestellingen plaatsen.</w:t>
      </w:r>
    </w:p>
    <w:p w14:paraId="53BAC30A" w14:textId="71FA3EFD" w:rsidR="00C73641" w:rsidRDefault="00C73641" w:rsidP="008870BA">
      <w:pPr>
        <w:rPr>
          <w:lang w:val="nl-NL" w:eastAsia="nl-NL"/>
        </w:rPr>
      </w:pPr>
      <w:r>
        <w:rPr>
          <w:lang w:val="nl-NL" w:eastAsia="nl-NL"/>
        </w:rPr>
        <w:t xml:space="preserve">ROK BYOD  is onderverdeeld in 3 percelen: </w:t>
      </w:r>
    </w:p>
    <w:p w14:paraId="33CCC8DC" w14:textId="6D19E4C4" w:rsidR="00C73641" w:rsidRDefault="00C73641" w:rsidP="008870BA">
      <w:pPr>
        <w:numPr>
          <w:ilvl w:val="0"/>
          <w:numId w:val="25"/>
        </w:numPr>
        <w:rPr>
          <w:lang w:eastAsia="nl-NL"/>
        </w:rPr>
      </w:pPr>
      <w:r w:rsidRPr="00C73641">
        <w:rPr>
          <w:lang w:eastAsia="nl-NL"/>
        </w:rPr>
        <w:t xml:space="preserve">Perceel 1 Windowslaptops A-merken; </w:t>
      </w:r>
    </w:p>
    <w:p w14:paraId="45C145F9" w14:textId="77777777" w:rsidR="00C73641" w:rsidRDefault="00C73641" w:rsidP="008870BA">
      <w:pPr>
        <w:numPr>
          <w:ilvl w:val="0"/>
          <w:numId w:val="25"/>
        </w:numPr>
        <w:rPr>
          <w:lang w:eastAsia="nl-NL"/>
        </w:rPr>
      </w:pPr>
      <w:r w:rsidRPr="00C73641">
        <w:rPr>
          <w:lang w:eastAsia="nl-NL"/>
        </w:rPr>
        <w:t xml:space="preserve">Perceel 2 Chromebook A-merken; </w:t>
      </w:r>
    </w:p>
    <w:p w14:paraId="593B69EF" w14:textId="084E7A94" w:rsidR="00C73641" w:rsidRPr="00C73641" w:rsidRDefault="00C73641" w:rsidP="008870BA">
      <w:pPr>
        <w:numPr>
          <w:ilvl w:val="0"/>
          <w:numId w:val="25"/>
        </w:numPr>
        <w:rPr>
          <w:lang w:eastAsia="nl-NL"/>
        </w:rPr>
      </w:pPr>
      <w:r w:rsidRPr="00C73641">
        <w:rPr>
          <w:lang w:eastAsia="nl-NL"/>
        </w:rPr>
        <w:t xml:space="preserve">Perceel 3 Tablets iOS. </w:t>
      </w:r>
    </w:p>
    <w:p w14:paraId="7AA25CA3" w14:textId="09B39729" w:rsidR="00C73641" w:rsidRDefault="00C73641" w:rsidP="0016082B">
      <w:pPr>
        <w:spacing w:after="0" w:line="240" w:lineRule="auto"/>
        <w:jc w:val="both"/>
        <w:rPr>
          <w:rFonts w:ascii="Helvetica Neue" w:eastAsia="Times New Roman" w:hAnsi="Helvetica Neue" w:cs="Times New Roman"/>
          <w:color w:val="000000"/>
          <w:lang w:val="nl-NL" w:eastAsia="nl-NL"/>
        </w:rPr>
      </w:pPr>
    </w:p>
    <w:p w14:paraId="49BAAC40" w14:textId="33D39764" w:rsidR="00C7708E" w:rsidRDefault="00C7708E" w:rsidP="0016082B">
      <w:pPr>
        <w:spacing w:after="0" w:line="240" w:lineRule="auto"/>
        <w:jc w:val="both"/>
        <w:rPr>
          <w:rFonts w:ascii="Helvetica Neue" w:eastAsia="Times New Roman" w:hAnsi="Helvetica Neue" w:cs="Times New Roman"/>
          <w:color w:val="000000"/>
          <w:lang w:val="nl-NL" w:eastAsia="nl-NL"/>
        </w:rPr>
      </w:pPr>
      <w:r>
        <w:rPr>
          <w:rFonts w:ascii="Helvetica Neue" w:eastAsia="Times New Roman" w:hAnsi="Helvetica Neue" w:cs="Times New Roman"/>
          <w:color w:val="000000"/>
          <w:lang w:val="nl-NL" w:eastAsia="nl-NL"/>
        </w:rPr>
        <w:t xml:space="preserve">Het volledige bestek vindt u </w:t>
      </w:r>
      <w:r w:rsidRPr="00C7708E">
        <w:rPr>
          <w:rFonts w:ascii="Helvetica Neue" w:eastAsia="Times New Roman" w:hAnsi="Helvetica Neue" w:cs="Times New Roman"/>
          <w:color w:val="000000"/>
          <w:lang w:val="nl-NL" w:eastAsia="nl-NL"/>
        </w:rPr>
        <w:t>hier</w:t>
      </w:r>
      <w:r>
        <w:rPr>
          <w:rFonts w:ascii="Helvetica Neue" w:eastAsia="Times New Roman" w:hAnsi="Helvetica Neue" w:cs="Times New Roman"/>
          <w:color w:val="000000"/>
          <w:lang w:val="nl-NL" w:eastAsia="nl-NL"/>
        </w:rPr>
        <w:t xml:space="preserve">: </w:t>
      </w:r>
      <w:hyperlink r:id="rId12" w:history="1">
        <w:r w:rsidRPr="00C7708E">
          <w:rPr>
            <w:rStyle w:val="Hyperlink"/>
            <w:rFonts w:ascii="Helvetica Neue" w:eastAsia="Times New Roman" w:hAnsi="Helvetica Neue" w:cs="Times New Roman"/>
            <w:lang w:val="nl-NL" w:eastAsia="nl-NL"/>
          </w:rPr>
          <w:t>administratieve bepalingen</w:t>
        </w:r>
      </w:hyperlink>
      <w:r>
        <w:rPr>
          <w:rFonts w:ascii="Helvetica Neue" w:eastAsia="Times New Roman" w:hAnsi="Helvetica Neue" w:cs="Times New Roman"/>
          <w:color w:val="000000"/>
          <w:lang w:val="nl-NL" w:eastAsia="nl-NL"/>
        </w:rPr>
        <w:t xml:space="preserve">/ </w:t>
      </w:r>
      <w:hyperlink r:id="rId13" w:history="1">
        <w:r w:rsidRPr="00A71343">
          <w:rPr>
            <w:rStyle w:val="Hyperlink"/>
            <w:rFonts w:ascii="Helvetica Neue" w:eastAsia="Times New Roman" w:hAnsi="Helvetica Neue" w:cs="Times New Roman"/>
            <w:lang w:val="nl-NL" w:eastAsia="nl-NL"/>
          </w:rPr>
          <w:t>technische bepalingen.</w:t>
        </w:r>
      </w:hyperlink>
    </w:p>
    <w:p w14:paraId="1475AB83" w14:textId="77777777" w:rsidR="00C7708E" w:rsidRDefault="00C7708E" w:rsidP="0016082B">
      <w:pPr>
        <w:spacing w:after="0" w:line="240" w:lineRule="auto"/>
        <w:jc w:val="both"/>
        <w:rPr>
          <w:rFonts w:ascii="Helvetica Neue" w:eastAsia="Times New Roman" w:hAnsi="Helvetica Neue" w:cs="Times New Roman"/>
          <w:color w:val="000000"/>
          <w:lang w:val="nl-NL" w:eastAsia="nl-NL"/>
        </w:rPr>
      </w:pPr>
    </w:p>
    <w:p w14:paraId="50271C5F" w14:textId="28EBD183" w:rsidR="00C73641" w:rsidRDefault="009B5C14" w:rsidP="009B5C14">
      <w:pPr>
        <w:pStyle w:val="Kop1"/>
        <w:rPr>
          <w:rFonts w:eastAsia="Times New Roman"/>
          <w:lang w:val="nl-NL" w:eastAsia="nl-NL"/>
        </w:rPr>
      </w:pPr>
      <w:bookmarkStart w:id="5" w:name="_Leveranciers"/>
      <w:bookmarkStart w:id="6" w:name="_Toc104982018"/>
      <w:bookmarkEnd w:id="5"/>
      <w:r>
        <w:rPr>
          <w:rFonts w:eastAsia="Times New Roman"/>
          <w:lang w:val="nl-NL" w:eastAsia="nl-NL"/>
        </w:rPr>
        <w:t>Leveranciers</w:t>
      </w:r>
      <w:bookmarkEnd w:id="6"/>
    </w:p>
    <w:p w14:paraId="604DFDB5" w14:textId="6F94C271" w:rsidR="00DA21D8" w:rsidRPr="00150CBA" w:rsidRDefault="00DA21D8" w:rsidP="00DA21D8">
      <w:pPr>
        <w:rPr>
          <w:lang w:val="nl-NL" w:eastAsia="nl-NL"/>
        </w:rPr>
      </w:pPr>
      <w:r>
        <w:rPr>
          <w:lang w:val="nl-NL" w:eastAsia="nl-NL"/>
        </w:rPr>
        <w:t xml:space="preserve">ROK BYOD is een raamovereenkomst met meerdere </w:t>
      </w:r>
      <w:r w:rsidR="00624D3D">
        <w:rPr>
          <w:lang w:val="nl-NL" w:eastAsia="nl-NL"/>
        </w:rPr>
        <w:t>leveranciers</w:t>
      </w:r>
      <w:r>
        <w:rPr>
          <w:lang w:val="nl-NL" w:eastAsia="nl-NL"/>
        </w:rPr>
        <w:t xml:space="preserve"> per perceel:</w:t>
      </w:r>
    </w:p>
    <w:p w14:paraId="5C67C917" w14:textId="5256130D" w:rsidR="00DA21D8" w:rsidRPr="00DA21D8" w:rsidRDefault="00DA21D8" w:rsidP="00DA21D8">
      <w:pPr>
        <w:rPr>
          <w:lang w:eastAsia="nl-NL"/>
        </w:rPr>
      </w:pPr>
      <w:r>
        <w:rPr>
          <w:b/>
          <w:bCs/>
          <w:lang w:eastAsia="nl-NL"/>
        </w:rPr>
        <w:t>P</w:t>
      </w:r>
      <w:r w:rsidRPr="00DA21D8">
        <w:rPr>
          <w:b/>
          <w:bCs/>
          <w:lang w:eastAsia="nl-NL"/>
        </w:rPr>
        <w:t>erceel 1: Windows laptops A-merken</w:t>
      </w:r>
      <w:r w:rsidRPr="00DA21D8">
        <w:rPr>
          <w:lang w:eastAsia="nl-NL"/>
        </w:rPr>
        <w:t xml:space="preserve">, werd gegund aan 4 </w:t>
      </w:r>
      <w:r w:rsidR="00624D3D">
        <w:rPr>
          <w:lang w:eastAsia="nl-NL"/>
        </w:rPr>
        <w:t>leveranciers</w:t>
      </w:r>
      <w:r w:rsidRPr="00DA21D8">
        <w:rPr>
          <w:lang w:eastAsia="nl-NL"/>
        </w:rPr>
        <w:t>:</w:t>
      </w:r>
    </w:p>
    <w:p w14:paraId="149A51A6" w14:textId="77777777" w:rsidR="00DA21D8" w:rsidRPr="00DA21D8" w:rsidRDefault="00DA21D8" w:rsidP="00DA21D8">
      <w:pPr>
        <w:numPr>
          <w:ilvl w:val="0"/>
          <w:numId w:val="25"/>
        </w:numPr>
        <w:rPr>
          <w:lang w:eastAsia="nl-NL"/>
        </w:rPr>
      </w:pPr>
      <w:r w:rsidRPr="00DA21D8">
        <w:rPr>
          <w:lang w:eastAsia="nl-NL"/>
        </w:rPr>
        <w:t>Signpost België bv</w:t>
      </w:r>
    </w:p>
    <w:p w14:paraId="7F3AFC0E" w14:textId="77777777" w:rsidR="00DA21D8" w:rsidRPr="00DA21D8" w:rsidRDefault="00DA21D8" w:rsidP="00DA21D8">
      <w:pPr>
        <w:numPr>
          <w:ilvl w:val="0"/>
          <w:numId w:val="25"/>
        </w:numPr>
        <w:rPr>
          <w:lang w:eastAsia="nl-NL"/>
        </w:rPr>
      </w:pPr>
      <w:r w:rsidRPr="00DA21D8">
        <w:rPr>
          <w:lang w:eastAsia="nl-NL"/>
        </w:rPr>
        <w:t>The Rent Company BV</w:t>
      </w:r>
    </w:p>
    <w:p w14:paraId="14E4B27B" w14:textId="77777777" w:rsidR="00DA21D8" w:rsidRPr="00DA21D8" w:rsidRDefault="00DA21D8" w:rsidP="00DA21D8">
      <w:pPr>
        <w:numPr>
          <w:ilvl w:val="0"/>
          <w:numId w:val="25"/>
        </w:numPr>
        <w:rPr>
          <w:lang w:eastAsia="nl-NL"/>
        </w:rPr>
      </w:pPr>
      <w:r w:rsidRPr="00DA21D8">
        <w:rPr>
          <w:lang w:eastAsia="nl-NL"/>
        </w:rPr>
        <w:t>Econocom Products &amp; Solutions Belux NV</w:t>
      </w:r>
    </w:p>
    <w:p w14:paraId="36493EB6" w14:textId="66AC11FA" w:rsidR="00DA21D8" w:rsidRPr="00DA21D8" w:rsidRDefault="00DA21D8" w:rsidP="00DA21D8">
      <w:pPr>
        <w:numPr>
          <w:ilvl w:val="0"/>
          <w:numId w:val="25"/>
        </w:numPr>
        <w:rPr>
          <w:lang w:eastAsia="nl-NL"/>
        </w:rPr>
      </w:pPr>
      <w:r w:rsidRPr="00DA21D8">
        <w:rPr>
          <w:lang w:eastAsia="nl-NL"/>
        </w:rPr>
        <w:t>Eurosys NV</w:t>
      </w:r>
    </w:p>
    <w:p w14:paraId="4681D39F" w14:textId="30E0233A" w:rsidR="00DA21D8" w:rsidRPr="00DA21D8" w:rsidRDefault="00DA21D8" w:rsidP="00DA21D8">
      <w:pPr>
        <w:rPr>
          <w:lang w:eastAsia="nl-NL"/>
        </w:rPr>
      </w:pPr>
      <w:r>
        <w:rPr>
          <w:b/>
          <w:bCs/>
          <w:lang w:eastAsia="nl-NL"/>
        </w:rPr>
        <w:t>P</w:t>
      </w:r>
      <w:r w:rsidRPr="00DA21D8">
        <w:rPr>
          <w:b/>
          <w:bCs/>
          <w:lang w:eastAsia="nl-NL"/>
        </w:rPr>
        <w:t>erceel 2: Chromebook A-merken</w:t>
      </w:r>
      <w:r w:rsidRPr="00DA21D8">
        <w:rPr>
          <w:lang w:eastAsia="nl-NL"/>
        </w:rPr>
        <w:t xml:space="preserve">, werd gegund aan 3 </w:t>
      </w:r>
      <w:r w:rsidR="00624D3D">
        <w:rPr>
          <w:lang w:eastAsia="nl-NL"/>
        </w:rPr>
        <w:t>leveranciers</w:t>
      </w:r>
      <w:r w:rsidRPr="00DA21D8">
        <w:rPr>
          <w:lang w:eastAsia="nl-NL"/>
        </w:rPr>
        <w:t>:</w:t>
      </w:r>
    </w:p>
    <w:p w14:paraId="7DA06741" w14:textId="77777777" w:rsidR="00DA21D8" w:rsidRPr="00DA21D8" w:rsidRDefault="00DA21D8" w:rsidP="00DA21D8">
      <w:pPr>
        <w:numPr>
          <w:ilvl w:val="0"/>
          <w:numId w:val="26"/>
        </w:numPr>
        <w:rPr>
          <w:lang w:eastAsia="nl-NL"/>
        </w:rPr>
      </w:pPr>
      <w:r w:rsidRPr="00DA21D8">
        <w:rPr>
          <w:lang w:eastAsia="nl-NL"/>
        </w:rPr>
        <w:t>Signpost België bv</w:t>
      </w:r>
    </w:p>
    <w:p w14:paraId="0DA6296B" w14:textId="77777777" w:rsidR="00DA21D8" w:rsidRPr="00DA21D8" w:rsidRDefault="00DA21D8" w:rsidP="00DA21D8">
      <w:pPr>
        <w:numPr>
          <w:ilvl w:val="0"/>
          <w:numId w:val="26"/>
        </w:numPr>
        <w:rPr>
          <w:lang w:eastAsia="nl-NL"/>
        </w:rPr>
      </w:pPr>
      <w:r w:rsidRPr="00DA21D8">
        <w:rPr>
          <w:lang w:eastAsia="nl-NL"/>
        </w:rPr>
        <w:lastRenderedPageBreak/>
        <w:t>The Rent Company BV</w:t>
      </w:r>
    </w:p>
    <w:p w14:paraId="55BB4770" w14:textId="5158F91A" w:rsidR="00DA21D8" w:rsidRPr="00150CBA" w:rsidRDefault="00DA21D8" w:rsidP="00DA21D8">
      <w:pPr>
        <w:numPr>
          <w:ilvl w:val="0"/>
          <w:numId w:val="26"/>
        </w:numPr>
        <w:rPr>
          <w:lang w:eastAsia="nl-NL"/>
        </w:rPr>
      </w:pPr>
      <w:r w:rsidRPr="00DA21D8">
        <w:rPr>
          <w:lang w:eastAsia="nl-NL"/>
        </w:rPr>
        <w:t>Econocom Products &amp; Solutions Belux NV</w:t>
      </w:r>
    </w:p>
    <w:p w14:paraId="725AC37B" w14:textId="2073A64A" w:rsidR="00DA21D8" w:rsidRPr="00DA21D8" w:rsidRDefault="00DA21D8" w:rsidP="00DA21D8">
      <w:pPr>
        <w:rPr>
          <w:lang w:eastAsia="nl-NL"/>
        </w:rPr>
      </w:pPr>
      <w:r>
        <w:rPr>
          <w:b/>
          <w:bCs/>
          <w:lang w:eastAsia="nl-NL"/>
        </w:rPr>
        <w:t>P</w:t>
      </w:r>
      <w:r w:rsidRPr="00DA21D8">
        <w:rPr>
          <w:b/>
          <w:bCs/>
          <w:lang w:eastAsia="nl-NL"/>
        </w:rPr>
        <w:t>erceel 3: tablets iOS (iPads)</w:t>
      </w:r>
      <w:r w:rsidRPr="00DA21D8">
        <w:rPr>
          <w:lang w:eastAsia="nl-NL"/>
        </w:rPr>
        <w:t xml:space="preserve">, werd gegund aan 2 </w:t>
      </w:r>
      <w:r w:rsidR="00624D3D">
        <w:rPr>
          <w:lang w:eastAsia="nl-NL"/>
        </w:rPr>
        <w:t>leveranciers</w:t>
      </w:r>
      <w:r w:rsidRPr="00DA21D8">
        <w:rPr>
          <w:lang w:eastAsia="nl-NL"/>
        </w:rPr>
        <w:t>:</w:t>
      </w:r>
    </w:p>
    <w:p w14:paraId="1F0A291E" w14:textId="77777777" w:rsidR="00DA21D8" w:rsidRPr="00DA21D8" w:rsidRDefault="00DA21D8" w:rsidP="00DA21D8">
      <w:pPr>
        <w:numPr>
          <w:ilvl w:val="0"/>
          <w:numId w:val="27"/>
        </w:numPr>
        <w:rPr>
          <w:lang w:val="en-US" w:eastAsia="nl-NL"/>
        </w:rPr>
      </w:pPr>
      <w:r w:rsidRPr="00DA21D8">
        <w:rPr>
          <w:lang w:val="en-US" w:eastAsia="nl-NL"/>
        </w:rPr>
        <w:t>Econocom Products &amp; Solutions Belux NV</w:t>
      </w:r>
    </w:p>
    <w:p w14:paraId="095CCD74" w14:textId="1E283404" w:rsidR="00DA21D8" w:rsidRDefault="00DA21D8" w:rsidP="00DA21D8">
      <w:pPr>
        <w:numPr>
          <w:ilvl w:val="0"/>
          <w:numId w:val="27"/>
        </w:numPr>
        <w:rPr>
          <w:lang w:eastAsia="nl-NL"/>
        </w:rPr>
      </w:pPr>
      <w:r w:rsidRPr="00DA21D8">
        <w:rPr>
          <w:lang w:eastAsia="nl-NL"/>
        </w:rPr>
        <w:t>Lab9 Pro NV</w:t>
      </w:r>
    </w:p>
    <w:p w14:paraId="076030C8" w14:textId="77777777" w:rsidR="00150CBA" w:rsidRDefault="00150CBA" w:rsidP="00150CBA">
      <w:pPr>
        <w:rPr>
          <w:lang w:eastAsia="nl-NL"/>
        </w:rPr>
      </w:pPr>
    </w:p>
    <w:p w14:paraId="0206B76E" w14:textId="26F402A9" w:rsidR="00DA21D8" w:rsidRPr="00DA21D8" w:rsidRDefault="00DA21D8" w:rsidP="00DA21D8">
      <w:pPr>
        <w:rPr>
          <w:lang w:eastAsia="nl-NL"/>
        </w:rPr>
      </w:pPr>
      <w:r w:rsidRPr="00DA21D8">
        <w:rPr>
          <w:lang w:eastAsia="nl-NL"/>
        </w:rPr>
        <w:t xml:space="preserve">U vindt </w:t>
      </w:r>
      <w:hyperlink r:id="rId14" w:history="1">
        <w:r w:rsidRPr="00FF0FD9">
          <w:rPr>
            <w:rStyle w:val="Hyperlink"/>
            <w:lang w:eastAsia="nl-NL"/>
          </w:rPr>
          <w:t>hier</w:t>
        </w:r>
      </w:hyperlink>
      <w:r w:rsidRPr="00DA21D8">
        <w:rPr>
          <w:lang w:eastAsia="nl-NL"/>
        </w:rPr>
        <w:t xml:space="preserve"> de formele gunningsbeslissing van 16 maart 2022.</w:t>
      </w:r>
      <w:r w:rsidR="005B7494">
        <w:rPr>
          <w:lang w:eastAsia="nl-NL"/>
        </w:rPr>
        <w:t xml:space="preserve"> Het volledige gunningsverslag vindt u </w:t>
      </w:r>
      <w:hyperlink r:id="rId15" w:history="1">
        <w:r w:rsidR="005B7494" w:rsidRPr="005B7494">
          <w:rPr>
            <w:rStyle w:val="Hyperlink"/>
            <w:lang w:eastAsia="nl-NL"/>
          </w:rPr>
          <w:t>hier</w:t>
        </w:r>
      </w:hyperlink>
      <w:r w:rsidR="005B7494">
        <w:rPr>
          <w:lang w:eastAsia="nl-NL"/>
        </w:rPr>
        <w:t xml:space="preserve">. </w:t>
      </w:r>
    </w:p>
    <w:p w14:paraId="78DF58B5" w14:textId="77777777" w:rsidR="00DA21D8" w:rsidRPr="00DA21D8" w:rsidRDefault="00DA21D8" w:rsidP="00DA21D8">
      <w:pPr>
        <w:rPr>
          <w:lang w:val="nl-NL" w:eastAsia="nl-NL"/>
        </w:rPr>
      </w:pPr>
    </w:p>
    <w:p w14:paraId="1FF51300" w14:textId="15FAD88D" w:rsidR="00DA21D8" w:rsidRDefault="009B5C14" w:rsidP="00DA21D8">
      <w:pPr>
        <w:pStyle w:val="Kop1"/>
        <w:rPr>
          <w:lang w:val="nl-NL" w:eastAsia="nl-NL"/>
        </w:rPr>
      </w:pPr>
      <w:bookmarkStart w:id="7" w:name="_Toc104982019"/>
      <w:r>
        <w:rPr>
          <w:lang w:val="nl-NL" w:eastAsia="nl-NL"/>
        </w:rPr>
        <w:t>Wijze van bestellen</w:t>
      </w:r>
      <w:bookmarkEnd w:id="7"/>
      <w:r>
        <w:rPr>
          <w:lang w:val="nl-NL" w:eastAsia="nl-NL"/>
        </w:rPr>
        <w:t xml:space="preserve"> </w:t>
      </w:r>
    </w:p>
    <w:p w14:paraId="3B52DE1C" w14:textId="5013296C" w:rsidR="00150CBA" w:rsidRDefault="00DA21D8" w:rsidP="00DA21D8">
      <w:pPr>
        <w:rPr>
          <w:lang w:val="nl-NL" w:eastAsia="nl-NL"/>
        </w:rPr>
      </w:pPr>
      <w:r>
        <w:rPr>
          <w:lang w:val="nl-NL" w:eastAsia="nl-NL"/>
        </w:rPr>
        <w:t xml:space="preserve">Daar waar er bij de meeste raamovereenkomsten van DOKO slechts één leverancier is, zijn er hier </w:t>
      </w:r>
      <w:r w:rsidRPr="00624D3D">
        <w:rPr>
          <w:b/>
          <w:bCs/>
          <w:lang w:val="nl-NL" w:eastAsia="nl-NL"/>
        </w:rPr>
        <w:t>per perceel meerdere leveranciers</w:t>
      </w:r>
      <w:r>
        <w:rPr>
          <w:lang w:val="nl-NL" w:eastAsia="nl-NL"/>
        </w:rPr>
        <w:t xml:space="preserve">. Daarom </w:t>
      </w:r>
      <w:r w:rsidR="000A54DB">
        <w:rPr>
          <w:lang w:val="nl-NL" w:eastAsia="nl-NL"/>
        </w:rPr>
        <w:t>regelt</w:t>
      </w:r>
      <w:r>
        <w:rPr>
          <w:lang w:val="nl-NL" w:eastAsia="nl-NL"/>
        </w:rPr>
        <w:t xml:space="preserve"> het bestek hoe bestellingen onder de leveranciers worden verdeeld. </w:t>
      </w:r>
    </w:p>
    <w:p w14:paraId="6FE0D0CD" w14:textId="5C06D78A" w:rsidR="00150CBA" w:rsidRDefault="00150CBA" w:rsidP="00DA21D8">
      <w:pPr>
        <w:rPr>
          <w:lang w:eastAsia="nl-NL"/>
        </w:rPr>
      </w:pPr>
      <w:r w:rsidRPr="00150CBA">
        <w:rPr>
          <w:b/>
          <w:bCs/>
          <w:lang w:eastAsia="nl-NL"/>
        </w:rPr>
        <w:t xml:space="preserve">DOKO wenst de </w:t>
      </w:r>
      <w:r w:rsidR="000A54DB">
        <w:rPr>
          <w:b/>
          <w:bCs/>
          <w:lang w:eastAsia="nl-NL"/>
        </w:rPr>
        <w:t>schoolbesturen</w:t>
      </w:r>
      <w:r w:rsidRPr="00150CBA">
        <w:rPr>
          <w:b/>
          <w:bCs/>
          <w:lang w:eastAsia="nl-NL"/>
        </w:rPr>
        <w:t xml:space="preserve"> met deze techniek maximale keuzevrijheid te bieden tussen de</w:t>
      </w:r>
      <w:r>
        <w:rPr>
          <w:b/>
          <w:bCs/>
          <w:lang w:eastAsia="nl-NL"/>
        </w:rPr>
        <w:t xml:space="preserve"> </w:t>
      </w:r>
      <w:r w:rsidRPr="00150CBA">
        <w:rPr>
          <w:b/>
          <w:bCs/>
          <w:lang w:eastAsia="nl-NL"/>
        </w:rPr>
        <w:t>gekozen leveranciers, binnen de grenzen van de wetgeving overheidsopdrachten</w:t>
      </w:r>
      <w:r>
        <w:rPr>
          <w:b/>
          <w:bCs/>
          <w:lang w:eastAsia="nl-NL"/>
        </w:rPr>
        <w:t xml:space="preserve">. </w:t>
      </w:r>
      <w:r w:rsidR="00DA21D8">
        <w:rPr>
          <w:lang w:val="nl-NL" w:eastAsia="nl-NL"/>
        </w:rPr>
        <w:t>Schoolbestur</w:t>
      </w:r>
      <w:r>
        <w:rPr>
          <w:lang w:val="nl-NL" w:eastAsia="nl-NL"/>
        </w:rPr>
        <w:softHyphen/>
      </w:r>
      <w:r>
        <w:rPr>
          <w:lang w:val="nl-NL" w:eastAsia="nl-NL"/>
        </w:rPr>
        <w:softHyphen/>
      </w:r>
      <w:r>
        <w:rPr>
          <w:lang w:val="nl-NL" w:eastAsia="nl-NL"/>
        </w:rPr>
        <w:softHyphen/>
      </w:r>
      <w:r>
        <w:rPr>
          <w:lang w:val="nl-NL" w:eastAsia="nl-NL"/>
        </w:rPr>
        <w:softHyphen/>
      </w:r>
      <w:r w:rsidR="00DA21D8">
        <w:rPr>
          <w:lang w:val="nl-NL" w:eastAsia="nl-NL"/>
        </w:rPr>
        <w:t xml:space="preserve">en hebben </w:t>
      </w:r>
      <w:r>
        <w:rPr>
          <w:lang w:val="nl-NL" w:eastAsia="nl-NL"/>
        </w:rPr>
        <w:t xml:space="preserve">echter </w:t>
      </w:r>
      <w:r w:rsidR="00DA21D8">
        <w:rPr>
          <w:lang w:val="nl-NL" w:eastAsia="nl-NL"/>
        </w:rPr>
        <w:t>géén absolute keuzevrijheid.</w:t>
      </w:r>
      <w:r w:rsidRPr="00150CBA">
        <w:rPr>
          <w:rFonts w:ascii="Helvetica Neue" w:eastAsia="Times New Roman" w:hAnsi="Helvetica Neue" w:cs="Times New Roman"/>
          <w:b/>
          <w:bCs/>
          <w:color w:val="000000"/>
          <w:lang w:eastAsia="nl-NL"/>
        </w:rPr>
        <w:t xml:space="preserve"> </w:t>
      </w:r>
    </w:p>
    <w:p w14:paraId="13931F6B" w14:textId="77777777" w:rsidR="00A15E53" w:rsidRDefault="00A15E53" w:rsidP="00150CBA">
      <w:pPr>
        <w:rPr>
          <w:lang w:eastAsia="nl-NL"/>
        </w:rPr>
      </w:pPr>
    </w:p>
    <w:p w14:paraId="1372FF9F" w14:textId="0B826942" w:rsidR="00150CBA" w:rsidRDefault="00DA21D8" w:rsidP="00150CBA">
      <w:pPr>
        <w:rPr>
          <w:lang w:eastAsia="nl-NL"/>
        </w:rPr>
      </w:pPr>
      <w:r w:rsidRPr="00DA21D8">
        <w:rPr>
          <w:lang w:eastAsia="nl-NL"/>
        </w:rPr>
        <w:t xml:space="preserve">Het bestek voorziet </w:t>
      </w:r>
      <w:r>
        <w:rPr>
          <w:lang w:eastAsia="nl-NL"/>
        </w:rPr>
        <w:t xml:space="preserve">in </w:t>
      </w:r>
      <w:r w:rsidRPr="00DA21D8">
        <w:rPr>
          <w:lang w:eastAsia="nl-NL"/>
        </w:rPr>
        <w:t xml:space="preserve">een </w:t>
      </w:r>
      <w:r w:rsidRPr="00DA21D8">
        <w:rPr>
          <w:b/>
          <w:bCs/>
          <w:lang w:eastAsia="nl-NL"/>
        </w:rPr>
        <w:t>gemengde bestelwijze</w:t>
      </w:r>
      <w:r w:rsidRPr="00DA21D8">
        <w:rPr>
          <w:lang w:eastAsia="nl-NL"/>
        </w:rPr>
        <w:t xml:space="preserve"> die bepaalt bij welke leverancier </w:t>
      </w:r>
      <w:r w:rsidR="00A15E53">
        <w:rPr>
          <w:lang w:eastAsia="nl-NL"/>
        </w:rPr>
        <w:t>de schoolbesturen</w:t>
      </w:r>
      <w:r w:rsidRPr="00DA21D8">
        <w:rPr>
          <w:lang w:eastAsia="nl-NL"/>
        </w:rPr>
        <w:t xml:space="preserve"> kunnen bestellen. </w:t>
      </w:r>
    </w:p>
    <w:p w14:paraId="64F70460" w14:textId="49EB6DF3" w:rsidR="00150CBA" w:rsidRDefault="00DA21D8" w:rsidP="00150CBA">
      <w:pPr>
        <w:rPr>
          <w:lang w:eastAsia="nl-NL"/>
        </w:rPr>
      </w:pPr>
      <w:r w:rsidRPr="00DA21D8">
        <w:rPr>
          <w:lang w:eastAsia="nl-NL"/>
        </w:rPr>
        <w:t xml:space="preserve">In het </w:t>
      </w:r>
      <w:r w:rsidRPr="00DA21D8">
        <w:rPr>
          <w:b/>
          <w:bCs/>
          <w:lang w:eastAsia="nl-NL"/>
        </w:rPr>
        <w:t xml:space="preserve">eerste jaar </w:t>
      </w:r>
      <w:r w:rsidRPr="00DA21D8">
        <w:rPr>
          <w:lang w:eastAsia="nl-NL"/>
        </w:rPr>
        <w:t xml:space="preserve">van de raamovereenkomst (van 21 april 2022 tot en met 20 april 2023) </w:t>
      </w:r>
      <w:r w:rsidR="000A54DB">
        <w:rPr>
          <w:lang w:eastAsia="nl-NL"/>
        </w:rPr>
        <w:t xml:space="preserve">kan worden besteld </w:t>
      </w:r>
      <w:r w:rsidRPr="00DA21D8">
        <w:rPr>
          <w:lang w:eastAsia="nl-NL"/>
        </w:rPr>
        <w:t xml:space="preserve">op basis van </w:t>
      </w:r>
      <w:r w:rsidR="000A54DB">
        <w:rPr>
          <w:lang w:eastAsia="nl-NL"/>
        </w:rPr>
        <w:t>een</w:t>
      </w:r>
      <w:r w:rsidRPr="00DA21D8">
        <w:rPr>
          <w:lang w:eastAsia="nl-NL"/>
        </w:rPr>
        <w:t xml:space="preserve"> </w:t>
      </w:r>
      <w:r w:rsidRPr="00DA21D8">
        <w:rPr>
          <w:b/>
          <w:bCs/>
          <w:lang w:eastAsia="nl-NL"/>
        </w:rPr>
        <w:t>cascaderegeling</w:t>
      </w:r>
      <w:r w:rsidRPr="00DA21D8">
        <w:rPr>
          <w:lang w:eastAsia="nl-NL"/>
        </w:rPr>
        <w:t xml:space="preserve">. Deze regeling wordt toegelicht onder </w:t>
      </w:r>
      <w:hyperlink w:anchor="_Bestellen_op_basis" w:history="1">
        <w:r w:rsidRPr="00DA21D8">
          <w:rPr>
            <w:rStyle w:val="Hyperlink"/>
            <w:lang w:eastAsia="nl-NL"/>
          </w:rPr>
          <w:t xml:space="preserve">titel </w:t>
        </w:r>
        <w:r>
          <w:rPr>
            <w:rStyle w:val="Hyperlink"/>
            <w:lang w:eastAsia="nl-NL"/>
          </w:rPr>
          <w:t>5,</w:t>
        </w:r>
        <w:r w:rsidRPr="00DA21D8">
          <w:rPr>
            <w:rStyle w:val="Hyperlink"/>
            <w:lang w:eastAsia="nl-NL"/>
          </w:rPr>
          <w:t xml:space="preserve"> hierna</w:t>
        </w:r>
      </w:hyperlink>
      <w:r w:rsidRPr="00DA21D8">
        <w:rPr>
          <w:lang w:eastAsia="nl-NL"/>
        </w:rPr>
        <w:t xml:space="preserve">. </w:t>
      </w:r>
      <w:r w:rsidR="000A54DB">
        <w:rPr>
          <w:lang w:eastAsia="nl-NL"/>
        </w:rPr>
        <w:t>Schoolbesturen</w:t>
      </w:r>
      <w:r w:rsidRPr="00DA21D8">
        <w:rPr>
          <w:lang w:eastAsia="nl-NL"/>
        </w:rPr>
        <w:t xml:space="preserve"> die dat wensen kunnen ook</w:t>
      </w:r>
      <w:r w:rsidR="000A54DB">
        <w:rPr>
          <w:lang w:eastAsia="nl-NL"/>
        </w:rPr>
        <w:t xml:space="preserve"> in het eerste jaar al</w:t>
      </w:r>
      <w:r w:rsidRPr="00DA21D8">
        <w:rPr>
          <w:lang w:eastAsia="nl-NL"/>
        </w:rPr>
        <w:t xml:space="preserve"> een mini-competitie organiseren.</w:t>
      </w:r>
    </w:p>
    <w:p w14:paraId="466997EC" w14:textId="08133E51" w:rsidR="00DA21D8" w:rsidRDefault="00DA21D8" w:rsidP="00DA21D8">
      <w:pPr>
        <w:rPr>
          <w:lang w:eastAsia="nl-NL"/>
        </w:rPr>
      </w:pPr>
      <w:r w:rsidRPr="00DA21D8">
        <w:rPr>
          <w:lang w:eastAsia="nl-NL"/>
        </w:rPr>
        <w:t xml:space="preserve">In het </w:t>
      </w:r>
      <w:r w:rsidRPr="00DA21D8">
        <w:rPr>
          <w:b/>
          <w:bCs/>
          <w:lang w:eastAsia="nl-NL"/>
        </w:rPr>
        <w:t>tweede jaar</w:t>
      </w:r>
      <w:r w:rsidRPr="00DA21D8">
        <w:rPr>
          <w:lang w:eastAsia="nl-NL"/>
        </w:rPr>
        <w:t xml:space="preserve"> </w:t>
      </w:r>
      <w:r w:rsidR="00A15E53">
        <w:rPr>
          <w:lang w:eastAsia="nl-NL"/>
        </w:rPr>
        <w:t xml:space="preserve">– en optioneel ook in het eerste jaar - </w:t>
      </w:r>
      <w:r w:rsidRPr="00DA21D8">
        <w:rPr>
          <w:lang w:eastAsia="nl-NL"/>
        </w:rPr>
        <w:t xml:space="preserve">van de raamovereenkomst (vanaf 20 april 2023) </w:t>
      </w:r>
      <w:r w:rsidR="000A54DB">
        <w:rPr>
          <w:lang w:eastAsia="nl-NL"/>
        </w:rPr>
        <w:t>wordt besteld</w:t>
      </w:r>
      <w:r w:rsidRPr="00DA21D8">
        <w:rPr>
          <w:lang w:eastAsia="nl-NL"/>
        </w:rPr>
        <w:t xml:space="preserve"> na het voeren van een </w:t>
      </w:r>
      <w:r w:rsidRPr="00DA21D8">
        <w:rPr>
          <w:b/>
          <w:bCs/>
          <w:lang w:eastAsia="nl-NL"/>
        </w:rPr>
        <w:t>minicompetitie</w:t>
      </w:r>
      <w:r w:rsidRPr="00DA21D8">
        <w:rPr>
          <w:lang w:eastAsia="nl-NL"/>
        </w:rPr>
        <w:t xml:space="preserve"> tussen de deelnemers. Deze regeling wordt toegelicht onder </w:t>
      </w:r>
      <w:hyperlink w:anchor="_Bestellen_op_basis_1" w:history="1">
        <w:r w:rsidRPr="00DA21D8">
          <w:rPr>
            <w:rStyle w:val="Hyperlink"/>
            <w:lang w:eastAsia="nl-NL"/>
          </w:rPr>
          <w:t xml:space="preserve">titel </w:t>
        </w:r>
        <w:r>
          <w:rPr>
            <w:rStyle w:val="Hyperlink"/>
            <w:lang w:eastAsia="nl-NL"/>
          </w:rPr>
          <w:t>6</w:t>
        </w:r>
        <w:r w:rsidRPr="00DA21D8">
          <w:rPr>
            <w:rStyle w:val="Hyperlink"/>
            <w:lang w:eastAsia="nl-NL"/>
          </w:rPr>
          <w:t xml:space="preserve"> hierna</w:t>
        </w:r>
      </w:hyperlink>
      <w:r w:rsidRPr="00DA21D8">
        <w:rPr>
          <w:lang w:eastAsia="nl-NL"/>
        </w:rPr>
        <w:t>.</w:t>
      </w:r>
      <w:r>
        <w:rPr>
          <w:lang w:eastAsia="nl-NL"/>
        </w:rPr>
        <w:t xml:space="preserve"> </w:t>
      </w:r>
    </w:p>
    <w:p w14:paraId="50DBA1B2" w14:textId="77777777" w:rsidR="00A15E53" w:rsidRPr="00A15E53" w:rsidRDefault="00A15E53" w:rsidP="00DA21D8">
      <w:pPr>
        <w:rPr>
          <w:lang w:eastAsia="nl-NL"/>
        </w:rPr>
      </w:pPr>
    </w:p>
    <w:p w14:paraId="55F7739F" w14:textId="00C65B87" w:rsidR="009B5C14" w:rsidRDefault="009B5C14" w:rsidP="009B5C14">
      <w:pPr>
        <w:pStyle w:val="Kop1"/>
        <w:rPr>
          <w:lang w:val="nl-NL" w:eastAsia="nl-NL"/>
        </w:rPr>
      </w:pPr>
      <w:bookmarkStart w:id="8" w:name="_Bestellen_op_basis"/>
      <w:bookmarkStart w:id="9" w:name="_Toc104982020"/>
      <w:bookmarkEnd w:id="8"/>
      <w:r>
        <w:rPr>
          <w:lang w:val="nl-NL" w:eastAsia="nl-NL"/>
        </w:rPr>
        <w:t>Bestellen op basis van de cascaderegeling</w:t>
      </w:r>
      <w:bookmarkEnd w:id="9"/>
    </w:p>
    <w:p w14:paraId="54B1EF6E" w14:textId="4E2A4DF3" w:rsidR="00A15E53" w:rsidRDefault="00A15E53" w:rsidP="00A15E53">
      <w:pPr>
        <w:rPr>
          <w:lang w:val="nl-NL" w:eastAsia="nl-NL"/>
        </w:rPr>
      </w:pPr>
      <w:r>
        <w:rPr>
          <w:lang w:val="nl-NL" w:eastAsia="nl-NL"/>
        </w:rPr>
        <w:t xml:space="preserve">De cascaderegeling (zie de relevante bepalingen, volledig geciteerd onder </w:t>
      </w:r>
      <w:hyperlink w:anchor="_Relevante_bepalingen_uit" w:history="1">
        <w:r w:rsidRPr="00A15E53">
          <w:rPr>
            <w:rStyle w:val="Hyperlink"/>
            <w:lang w:val="nl-NL" w:eastAsia="nl-NL"/>
          </w:rPr>
          <w:t>titel 8</w:t>
        </w:r>
      </w:hyperlink>
      <w:r>
        <w:rPr>
          <w:lang w:val="nl-NL" w:eastAsia="nl-NL"/>
        </w:rPr>
        <w:t xml:space="preserve">, hierna) voorziet een verdeling van de bestellingen over de leveranciers, rekening houdend </w:t>
      </w:r>
      <w:r w:rsidR="00624D3D">
        <w:rPr>
          <w:lang w:val="nl-NL" w:eastAsia="nl-NL"/>
        </w:rPr>
        <w:t xml:space="preserve">met de rangschikking </w:t>
      </w:r>
      <w:r w:rsidR="00475037">
        <w:rPr>
          <w:lang w:val="nl-NL" w:eastAsia="nl-NL"/>
        </w:rPr>
        <w:t xml:space="preserve">opgemaakt in het gunningsverslag van DOKO. </w:t>
      </w:r>
      <w:r w:rsidR="00C206F7">
        <w:rPr>
          <w:lang w:val="nl-NL" w:eastAsia="nl-NL"/>
        </w:rPr>
        <w:t xml:space="preserve">De leveranciers staan onder </w:t>
      </w:r>
      <w:hyperlink w:anchor="_Leveranciers" w:history="1">
        <w:r w:rsidR="00C206F7" w:rsidRPr="00C206F7">
          <w:rPr>
            <w:rStyle w:val="Hyperlink"/>
            <w:lang w:val="nl-NL" w:eastAsia="nl-NL"/>
          </w:rPr>
          <w:t>titel 3</w:t>
        </w:r>
      </w:hyperlink>
      <w:r w:rsidR="00C206F7">
        <w:rPr>
          <w:lang w:val="nl-NL" w:eastAsia="nl-NL"/>
        </w:rPr>
        <w:t xml:space="preserve"> hiervoor, opgesomd volgens hun rangschikking.</w:t>
      </w:r>
      <w:r w:rsidR="005B7494">
        <w:rPr>
          <w:lang w:val="nl-NL" w:eastAsia="nl-NL"/>
        </w:rPr>
        <w:t xml:space="preserve"> De motieven voor de rangschikking en de puntenverdeling tussen de inschrijvers vindt u in het </w:t>
      </w:r>
      <w:hyperlink r:id="rId16" w:history="1">
        <w:r w:rsidR="005B7494" w:rsidRPr="005B7494">
          <w:rPr>
            <w:rStyle w:val="Hyperlink"/>
            <w:lang w:val="nl-NL" w:eastAsia="nl-NL"/>
          </w:rPr>
          <w:t>gunningsverslag</w:t>
        </w:r>
      </w:hyperlink>
      <w:r w:rsidR="005B7494">
        <w:rPr>
          <w:lang w:val="nl-NL" w:eastAsia="nl-NL"/>
        </w:rPr>
        <w:t xml:space="preserve">. We vatten de puntenverdeling hierna samen onder </w:t>
      </w:r>
      <w:hyperlink w:anchor="_Beoordeling_van_de" w:history="1">
        <w:r w:rsidR="00500B90" w:rsidRPr="00500B90">
          <w:rPr>
            <w:rStyle w:val="Hyperlink"/>
            <w:lang w:val="nl-NL" w:eastAsia="nl-NL"/>
          </w:rPr>
          <w:t>titel 9</w:t>
        </w:r>
      </w:hyperlink>
      <w:r w:rsidR="00500B90">
        <w:rPr>
          <w:lang w:val="nl-NL" w:eastAsia="nl-NL"/>
        </w:rPr>
        <w:t>.</w:t>
      </w:r>
      <w:r w:rsidR="005B7494">
        <w:rPr>
          <w:lang w:val="nl-NL" w:eastAsia="nl-NL"/>
        </w:rPr>
        <w:t xml:space="preserve"> </w:t>
      </w:r>
    </w:p>
    <w:p w14:paraId="2691F82F" w14:textId="47D51C20" w:rsidR="00475037" w:rsidRDefault="00475037" w:rsidP="00A15E53">
      <w:pPr>
        <w:rPr>
          <w:lang w:val="nl-NL" w:eastAsia="nl-NL"/>
        </w:rPr>
      </w:pPr>
      <w:r>
        <w:rPr>
          <w:lang w:val="nl-NL" w:eastAsia="nl-NL"/>
        </w:rPr>
        <w:t xml:space="preserve">Het uitgangspunt is dat een schoolbestuur zijn bestelling plaatst </w:t>
      </w:r>
      <w:r w:rsidR="00C206F7">
        <w:rPr>
          <w:lang w:val="nl-NL" w:eastAsia="nl-NL"/>
        </w:rPr>
        <w:t xml:space="preserve">bij </w:t>
      </w:r>
      <w:r w:rsidR="00C206F7" w:rsidRPr="00C206F7">
        <w:rPr>
          <w:b/>
          <w:bCs/>
          <w:lang w:val="nl-NL" w:eastAsia="nl-NL"/>
        </w:rPr>
        <w:t>de eerste gerangschikte leverancier</w:t>
      </w:r>
      <w:r w:rsidR="00C206F7">
        <w:rPr>
          <w:lang w:val="nl-NL" w:eastAsia="nl-NL"/>
        </w:rPr>
        <w:t xml:space="preserve">. Dat kan zonder motivering. </w:t>
      </w:r>
    </w:p>
    <w:p w14:paraId="55A4D476" w14:textId="39053A59" w:rsidR="00C206F7" w:rsidRDefault="00C206F7" w:rsidP="00A15E53">
      <w:pPr>
        <w:rPr>
          <w:lang w:val="nl-NL" w:eastAsia="nl-NL"/>
        </w:rPr>
      </w:pPr>
      <w:r>
        <w:rPr>
          <w:lang w:val="nl-NL" w:eastAsia="nl-NL"/>
        </w:rPr>
        <w:lastRenderedPageBreak/>
        <w:t xml:space="preserve">Indien een schoolbestuur een bestelling wenst te plaatsen bij de tweede, derde, enz. gerangschikte leverancier, moet de het schoolbestuur </w:t>
      </w:r>
      <w:r w:rsidRPr="00C206F7">
        <w:rPr>
          <w:b/>
          <w:bCs/>
          <w:lang w:val="nl-NL" w:eastAsia="nl-NL"/>
        </w:rPr>
        <w:t>motiveren dat de cascaderegeling werd toegepast</w:t>
      </w:r>
      <w:r>
        <w:rPr>
          <w:lang w:val="nl-NL" w:eastAsia="nl-NL"/>
        </w:rPr>
        <w:t xml:space="preserve">. Deze motivering wordt opgenomen in een besluit van het bevoegde orgaan (Raad van Bestuur, dagelijks bestuur, directie, naargelang de statuten), dat bewaard wordt in </w:t>
      </w:r>
      <w:r w:rsidR="000A54DB">
        <w:rPr>
          <w:lang w:val="nl-NL" w:eastAsia="nl-NL"/>
        </w:rPr>
        <w:t>het</w:t>
      </w:r>
      <w:r>
        <w:rPr>
          <w:lang w:val="nl-NL" w:eastAsia="nl-NL"/>
        </w:rPr>
        <w:t xml:space="preserve"> dossier. </w:t>
      </w:r>
    </w:p>
    <w:p w14:paraId="618E8DE9" w14:textId="737B95DF" w:rsidR="00C206F7" w:rsidRDefault="00C206F7" w:rsidP="00A15E53">
      <w:pPr>
        <w:rPr>
          <w:lang w:val="nl-NL" w:eastAsia="nl-NL"/>
        </w:rPr>
      </w:pPr>
      <w:r>
        <w:rPr>
          <w:lang w:val="nl-NL" w:eastAsia="nl-NL"/>
        </w:rPr>
        <w:t xml:space="preserve">We verwijzen nogmaals naar de cascaderegeling bepaald in het bestek, volledig geciteerd onder </w:t>
      </w:r>
      <w:hyperlink w:anchor="_Relevante_bepalingen_uit" w:history="1">
        <w:r w:rsidRPr="00A15E53">
          <w:rPr>
            <w:rStyle w:val="Hyperlink"/>
            <w:lang w:val="nl-NL" w:eastAsia="nl-NL"/>
          </w:rPr>
          <w:t>titel 8</w:t>
        </w:r>
      </w:hyperlink>
      <w:r>
        <w:rPr>
          <w:lang w:val="nl-NL" w:eastAsia="nl-NL"/>
        </w:rPr>
        <w:t>, hierna.</w:t>
      </w:r>
    </w:p>
    <w:p w14:paraId="3F38CA2C" w14:textId="1D34EAEA" w:rsidR="00C206F7" w:rsidRDefault="00C206F7" w:rsidP="00C206F7">
      <w:pPr>
        <w:rPr>
          <w:lang w:eastAsia="nl-NL"/>
        </w:rPr>
      </w:pPr>
      <w:r w:rsidRPr="00C206F7">
        <w:rPr>
          <w:lang w:eastAsia="nl-NL"/>
        </w:rPr>
        <w:t xml:space="preserve">Concreet komt de regeling er op neer dat </w:t>
      </w:r>
      <w:r w:rsidR="000A54DB">
        <w:rPr>
          <w:lang w:eastAsia="nl-NL"/>
        </w:rPr>
        <w:t>het</w:t>
      </w:r>
      <w:r w:rsidRPr="00C206F7">
        <w:rPr>
          <w:lang w:eastAsia="nl-NL"/>
        </w:rPr>
        <w:t xml:space="preserve"> school</w:t>
      </w:r>
      <w:r w:rsidR="000A54DB">
        <w:rPr>
          <w:lang w:eastAsia="nl-NL"/>
        </w:rPr>
        <w:t>bestuur</w:t>
      </w:r>
      <w:r w:rsidRPr="00C206F7">
        <w:rPr>
          <w:lang w:eastAsia="nl-NL"/>
        </w:rPr>
        <w:t xml:space="preserve"> kan beslissen om niet bij de eerste gerangschikte </w:t>
      </w:r>
      <w:r w:rsidR="005B7494">
        <w:rPr>
          <w:lang w:eastAsia="nl-NL"/>
        </w:rPr>
        <w:t>leverancier</w:t>
      </w:r>
      <w:r w:rsidRPr="00C206F7">
        <w:rPr>
          <w:lang w:eastAsia="nl-NL"/>
        </w:rPr>
        <w:t xml:space="preserve"> te bestellen indien </w:t>
      </w:r>
      <w:r w:rsidR="000A54DB">
        <w:rPr>
          <w:lang w:eastAsia="nl-NL"/>
        </w:rPr>
        <w:t>het</w:t>
      </w:r>
      <w:r w:rsidRPr="00C206F7">
        <w:rPr>
          <w:lang w:eastAsia="nl-NL"/>
        </w:rPr>
        <w:t xml:space="preserve"> kan motiveren dat de eerste gerangschikte </w:t>
      </w:r>
      <w:r w:rsidR="005B7494">
        <w:rPr>
          <w:lang w:eastAsia="nl-NL"/>
        </w:rPr>
        <w:t>leverancier</w:t>
      </w:r>
      <w:r w:rsidRPr="00C206F7">
        <w:rPr>
          <w:lang w:eastAsia="nl-NL"/>
        </w:rPr>
        <w:t xml:space="preserve"> de bestelling niet kan uitvoeren. </w:t>
      </w:r>
    </w:p>
    <w:p w14:paraId="0237D452" w14:textId="77777777" w:rsidR="000F29AE" w:rsidRDefault="00C206F7" w:rsidP="00C206F7">
      <w:pPr>
        <w:rPr>
          <w:lang w:eastAsia="nl-NL"/>
        </w:rPr>
      </w:pPr>
      <w:r w:rsidRPr="00C206F7">
        <w:rPr>
          <w:lang w:eastAsia="nl-NL"/>
        </w:rPr>
        <w:t xml:space="preserve">Deze motieven kunnen zeer divers zijn. </w:t>
      </w:r>
      <w:r w:rsidR="005B7494">
        <w:rPr>
          <w:lang w:eastAsia="nl-NL"/>
        </w:rPr>
        <w:t>Enkele</w:t>
      </w:r>
      <w:r w:rsidRPr="00C206F7">
        <w:rPr>
          <w:lang w:eastAsia="nl-NL"/>
        </w:rPr>
        <w:t xml:space="preserve"> van de mogelijke motieven </w:t>
      </w:r>
      <w:r w:rsidR="005B7494">
        <w:rPr>
          <w:lang w:eastAsia="nl-NL"/>
        </w:rPr>
        <w:t>zijn</w:t>
      </w:r>
      <w:r w:rsidRPr="00C206F7">
        <w:rPr>
          <w:lang w:eastAsia="nl-NL"/>
        </w:rPr>
        <w:t xml:space="preserve"> bijvoorbeeld dat </w:t>
      </w:r>
      <w:r w:rsidR="005B7494">
        <w:rPr>
          <w:lang w:eastAsia="nl-NL"/>
        </w:rPr>
        <w:t xml:space="preserve">de leverancier niet </w:t>
      </w:r>
      <w:r w:rsidR="00500B90">
        <w:rPr>
          <w:lang w:eastAsia="nl-NL"/>
        </w:rPr>
        <w:t xml:space="preserve">of niet </w:t>
      </w:r>
      <w:r w:rsidR="005B7494">
        <w:rPr>
          <w:lang w:eastAsia="nl-NL"/>
        </w:rPr>
        <w:t>tijdig kan leveren of dat het schoolbestuur in concreto kan aantonen dat het noodzakelijk is om de bestelling te doen aansluiten op een systeem dat vandaag al aanwezig is.</w:t>
      </w:r>
      <w:r w:rsidR="00500B90">
        <w:rPr>
          <w:lang w:eastAsia="nl-NL"/>
        </w:rPr>
        <w:t xml:space="preserve"> </w:t>
      </w:r>
    </w:p>
    <w:p w14:paraId="3F3B3420" w14:textId="030A6247" w:rsidR="005B7494" w:rsidRDefault="00C206F7" w:rsidP="00C206F7">
      <w:pPr>
        <w:rPr>
          <w:lang w:eastAsia="nl-NL"/>
        </w:rPr>
      </w:pPr>
      <w:r w:rsidRPr="00C206F7">
        <w:rPr>
          <w:lang w:eastAsia="nl-NL"/>
        </w:rPr>
        <w:t>Om zich te conformeren aan de wetgeving overheidsopdrachten is een duidelijke motivering van de toepassing van de cascaderegeling vereist</w:t>
      </w:r>
      <w:r w:rsidR="00500B90">
        <w:rPr>
          <w:lang w:eastAsia="nl-NL"/>
        </w:rPr>
        <w:t xml:space="preserve"> indien niet bij de eerste gerangschikte leverancier wordt besteld</w:t>
      </w:r>
      <w:r w:rsidRPr="00C206F7">
        <w:rPr>
          <w:lang w:eastAsia="nl-NL"/>
        </w:rPr>
        <w:t>.</w:t>
      </w:r>
    </w:p>
    <w:p w14:paraId="6FF8C781" w14:textId="77777777" w:rsidR="000F29AE" w:rsidRDefault="000F29AE" w:rsidP="00C206F7">
      <w:pPr>
        <w:rPr>
          <w:lang w:eastAsia="nl-NL"/>
        </w:rPr>
      </w:pPr>
    </w:p>
    <w:p w14:paraId="1E1A3D02" w14:textId="69B9661D" w:rsidR="005B7494" w:rsidRDefault="005B7494" w:rsidP="00C206F7">
      <w:pPr>
        <w:rPr>
          <w:lang w:eastAsia="nl-NL"/>
        </w:rPr>
      </w:pPr>
      <w:r>
        <w:rPr>
          <w:lang w:eastAsia="nl-NL"/>
        </w:rPr>
        <w:t xml:space="preserve">DOKO benadrukt dat de rangschikking van de </w:t>
      </w:r>
      <w:r w:rsidR="00FB76DD">
        <w:rPr>
          <w:lang w:eastAsia="nl-NL"/>
        </w:rPr>
        <w:t xml:space="preserve">leveranciers gebaseerd is op een beoordeling van de </w:t>
      </w:r>
      <w:r w:rsidR="00FB76DD" w:rsidRPr="00500B90">
        <w:rPr>
          <w:b/>
          <w:bCs/>
          <w:lang w:eastAsia="nl-NL"/>
        </w:rPr>
        <w:t>prijs en de kwaliteit</w:t>
      </w:r>
      <w:r w:rsidR="00FB76DD">
        <w:rPr>
          <w:lang w:eastAsia="nl-NL"/>
        </w:rPr>
        <w:t xml:space="preserve"> van de leveranciers, rekening houdend met de gunningscriteria bepaald in het </w:t>
      </w:r>
      <w:hyperlink r:id="rId17" w:history="1">
        <w:r w:rsidR="00FB76DD" w:rsidRPr="00C7708E">
          <w:rPr>
            <w:rStyle w:val="Hyperlink"/>
            <w:lang w:eastAsia="nl-NL"/>
          </w:rPr>
          <w:t>bestek</w:t>
        </w:r>
      </w:hyperlink>
      <w:r w:rsidR="00FB76DD">
        <w:rPr>
          <w:lang w:eastAsia="nl-NL"/>
        </w:rPr>
        <w:t xml:space="preserve">. U vindt de volledige beoordeling in het </w:t>
      </w:r>
      <w:hyperlink r:id="rId18" w:history="1">
        <w:r w:rsidR="00FB76DD" w:rsidRPr="00FB76DD">
          <w:rPr>
            <w:rStyle w:val="Hyperlink"/>
            <w:lang w:eastAsia="nl-NL"/>
          </w:rPr>
          <w:t>gunningsverslag</w:t>
        </w:r>
      </w:hyperlink>
      <w:r w:rsidR="00FB76DD">
        <w:rPr>
          <w:lang w:eastAsia="nl-NL"/>
        </w:rPr>
        <w:t xml:space="preserve">, dat hierna onder </w:t>
      </w:r>
      <w:hyperlink w:anchor="_Beoordeling_van_de" w:history="1">
        <w:r w:rsidR="00FB76DD" w:rsidRPr="00FB76DD">
          <w:rPr>
            <w:rStyle w:val="Hyperlink"/>
            <w:lang w:eastAsia="nl-NL"/>
          </w:rPr>
          <w:t>titel 9</w:t>
        </w:r>
      </w:hyperlink>
      <w:r w:rsidR="00FB76DD">
        <w:rPr>
          <w:lang w:eastAsia="nl-NL"/>
        </w:rPr>
        <w:t xml:space="preserve"> wordt samengevat.</w:t>
      </w:r>
    </w:p>
    <w:p w14:paraId="2D144850" w14:textId="6799B371" w:rsidR="00500B90" w:rsidRDefault="00500B90" w:rsidP="00C206F7">
      <w:pPr>
        <w:rPr>
          <w:lang w:eastAsia="nl-NL"/>
        </w:rPr>
      </w:pPr>
      <w:r>
        <w:rPr>
          <w:lang w:eastAsia="nl-NL"/>
        </w:rPr>
        <w:t xml:space="preserve">De cascaderegeling kan ook toegepast worden indien een schoolbestuur in concreto kan aantonen dat voor het toestel of toestellen die zij wenst te bestellen er duidelijke verschillen zijn in prijs of kwaliteit, waarbij het schoolbestuur het ene of het andere wil laten doorwegen en dus wil afwijken van de </w:t>
      </w:r>
      <w:r w:rsidRPr="00500B90">
        <w:rPr>
          <w:lang w:eastAsia="nl-NL"/>
        </w:rPr>
        <w:t>algemene beoordeling van de offertes die werd gemaakt in het gunningsverslag van DOKO, gelet op de concrete situatie van het schoolbestuur</w:t>
      </w:r>
      <w:r w:rsidRPr="00716AB9">
        <w:t>.</w:t>
      </w:r>
      <w:r w:rsidR="00C7708E" w:rsidRPr="00716AB9">
        <w:t xml:space="preserve"> Dit vergt een concrete analyse van het bestek, de offertes en het gunningsverslag van DOKO.</w:t>
      </w:r>
    </w:p>
    <w:p w14:paraId="533979D6" w14:textId="36246224" w:rsidR="00A15E53" w:rsidRDefault="00500B90" w:rsidP="00A15E53">
      <w:pPr>
        <w:rPr>
          <w:lang w:eastAsia="nl-NL"/>
        </w:rPr>
      </w:pPr>
      <w:r>
        <w:rPr>
          <w:lang w:eastAsia="nl-NL"/>
        </w:rPr>
        <w:t xml:space="preserve">Gezien een dergelijke motivering complex is, adviseert DOKO, de schoolbesturen die </w:t>
      </w:r>
      <w:r w:rsidR="00FB76DD">
        <w:rPr>
          <w:lang w:eastAsia="nl-NL"/>
        </w:rPr>
        <w:t xml:space="preserve">voornamelijk de prijs </w:t>
      </w:r>
      <w:r w:rsidR="00716AB9">
        <w:rPr>
          <w:lang w:eastAsia="nl-NL"/>
        </w:rPr>
        <w:t>willen</w:t>
      </w:r>
      <w:r w:rsidR="00FB76DD">
        <w:rPr>
          <w:lang w:eastAsia="nl-NL"/>
        </w:rPr>
        <w:t xml:space="preserve"> laten doorwegen, om ook in het eerste jaar van de raamovereenkomst de mini-competitie toe te passen en dus geen gebruik te maken van de cascaderegeling. </w:t>
      </w:r>
    </w:p>
    <w:p w14:paraId="1D03F12A" w14:textId="77777777" w:rsidR="00492159" w:rsidRPr="00500B90" w:rsidRDefault="00492159" w:rsidP="00A15E53">
      <w:pPr>
        <w:rPr>
          <w:lang w:eastAsia="nl-NL"/>
        </w:rPr>
      </w:pPr>
    </w:p>
    <w:p w14:paraId="7D00BA1C" w14:textId="01613B24" w:rsidR="009B5C14" w:rsidRDefault="009B5C14" w:rsidP="009B5C14">
      <w:pPr>
        <w:pStyle w:val="Kop1"/>
        <w:rPr>
          <w:lang w:val="nl-NL" w:eastAsia="nl-NL"/>
        </w:rPr>
      </w:pPr>
      <w:bookmarkStart w:id="10" w:name="_Bestellen_op_basis_1"/>
      <w:bookmarkStart w:id="11" w:name="_Toc104982021"/>
      <w:bookmarkEnd w:id="10"/>
      <w:r>
        <w:rPr>
          <w:lang w:val="nl-NL" w:eastAsia="nl-NL"/>
        </w:rPr>
        <w:t>Bestellen op basis van de minicompetitie</w:t>
      </w:r>
      <w:bookmarkEnd w:id="11"/>
    </w:p>
    <w:p w14:paraId="7AFF5CBC" w14:textId="28E9939C" w:rsidR="005E425B" w:rsidRPr="005E425B" w:rsidRDefault="005E425B" w:rsidP="005E425B">
      <w:pPr>
        <w:rPr>
          <w:lang w:eastAsia="nl-NL"/>
        </w:rPr>
      </w:pPr>
      <w:r>
        <w:rPr>
          <w:lang w:eastAsia="nl-NL"/>
        </w:rPr>
        <w:t>V</w:t>
      </w:r>
      <w:r w:rsidRPr="005E425B">
        <w:rPr>
          <w:lang w:eastAsia="nl-NL"/>
        </w:rPr>
        <w:t xml:space="preserve">anaf 20 april 2023 moeten scholen vooraleer te bestellen </w:t>
      </w:r>
      <w:r w:rsidR="007A78C2">
        <w:rPr>
          <w:lang w:eastAsia="nl-NL"/>
        </w:rPr>
        <w:t xml:space="preserve">verplicht </w:t>
      </w:r>
      <w:r w:rsidRPr="005E425B">
        <w:rPr>
          <w:lang w:eastAsia="nl-NL"/>
        </w:rPr>
        <w:t>een mini-competitie organiseren. </w:t>
      </w:r>
      <w:r>
        <w:rPr>
          <w:lang w:eastAsia="nl-NL"/>
        </w:rPr>
        <w:t>In het eerste jaar van de raamovereenkomt kand dit ook al, maar is er geen verplichting</w:t>
      </w:r>
      <w:r w:rsidR="007A78C2">
        <w:rPr>
          <w:lang w:eastAsia="nl-NL"/>
        </w:rPr>
        <w:t>, omdat dan ook de cascaderegeling kan worden toegepast.</w:t>
      </w:r>
    </w:p>
    <w:p w14:paraId="4FFA5B6C" w14:textId="6EAA4B38" w:rsidR="005E425B" w:rsidRPr="005E425B" w:rsidRDefault="005E425B" w:rsidP="005E425B">
      <w:pPr>
        <w:rPr>
          <w:lang w:eastAsia="nl-NL"/>
        </w:rPr>
      </w:pPr>
      <w:r>
        <w:rPr>
          <w:lang w:eastAsia="nl-NL"/>
        </w:rPr>
        <w:t>De mini-competitie</w:t>
      </w:r>
      <w:r w:rsidRPr="005E425B">
        <w:rPr>
          <w:lang w:eastAsia="nl-NL"/>
        </w:rPr>
        <w:t xml:space="preserve"> is een soepele procedure waarbij de deelnemers binnen het betreffende perceel de kans krijgen om een lagere prijs voor te stellen dan de prijs die ze hebben aangeboden voor de raamovereenkomst in haar geheel</w:t>
      </w:r>
      <w:r>
        <w:rPr>
          <w:lang w:eastAsia="nl-NL"/>
        </w:rPr>
        <w:t xml:space="preserve"> (die prijzen vindt u onder </w:t>
      </w:r>
      <w:hyperlink w:anchor="_Beoordeling_van_de" w:history="1">
        <w:r w:rsidRPr="005E425B">
          <w:rPr>
            <w:rStyle w:val="Hyperlink"/>
            <w:lang w:eastAsia="nl-NL"/>
          </w:rPr>
          <w:t>titel 9</w:t>
        </w:r>
      </w:hyperlink>
      <w:r>
        <w:rPr>
          <w:lang w:eastAsia="nl-NL"/>
        </w:rPr>
        <w:t>, hierna)</w:t>
      </w:r>
      <w:r w:rsidRPr="005E425B">
        <w:rPr>
          <w:lang w:eastAsia="nl-NL"/>
        </w:rPr>
        <w:t>. </w:t>
      </w:r>
    </w:p>
    <w:p w14:paraId="529226FC" w14:textId="77777777" w:rsidR="005E425B" w:rsidRPr="005E425B" w:rsidRDefault="005E425B" w:rsidP="005E425B">
      <w:pPr>
        <w:rPr>
          <w:lang w:eastAsia="nl-NL"/>
        </w:rPr>
      </w:pPr>
      <w:r w:rsidRPr="005E425B">
        <w:rPr>
          <w:lang w:eastAsia="nl-NL"/>
        </w:rPr>
        <w:t xml:space="preserve">De bestelling wordt vervolgens geplaatst bij de leverancier met de </w:t>
      </w:r>
      <w:r w:rsidRPr="005E425B">
        <w:rPr>
          <w:b/>
          <w:bCs/>
          <w:lang w:eastAsia="nl-NL"/>
        </w:rPr>
        <w:t>goedkoopste prijs</w:t>
      </w:r>
      <w:r w:rsidRPr="005E425B">
        <w:rPr>
          <w:lang w:eastAsia="nl-NL"/>
        </w:rPr>
        <w:t>.</w:t>
      </w:r>
    </w:p>
    <w:p w14:paraId="4BEE68D7" w14:textId="5266A292" w:rsidR="005E425B" w:rsidRDefault="007A78C2" w:rsidP="005E425B">
      <w:pPr>
        <w:rPr>
          <w:lang w:eastAsia="nl-NL"/>
        </w:rPr>
      </w:pPr>
      <w:r>
        <w:rPr>
          <w:lang w:eastAsia="nl-NL"/>
        </w:rPr>
        <w:lastRenderedPageBreak/>
        <w:t>De prijs die wordt beoordeeld valt uiteen in twee componenten:</w:t>
      </w:r>
    </w:p>
    <w:p w14:paraId="4677A104" w14:textId="660A15F1" w:rsidR="007A78C2" w:rsidRDefault="007A78C2" w:rsidP="007A78C2">
      <w:pPr>
        <w:numPr>
          <w:ilvl w:val="0"/>
          <w:numId w:val="26"/>
        </w:numPr>
        <w:rPr>
          <w:lang w:eastAsia="nl-NL"/>
        </w:rPr>
      </w:pPr>
      <w:r>
        <w:rPr>
          <w:lang w:eastAsia="nl-NL"/>
        </w:rPr>
        <w:t>Prijs van het toestel (</w:t>
      </w:r>
      <w:r w:rsidR="009B3653">
        <w:rPr>
          <w:lang w:eastAsia="nl-NL"/>
        </w:rPr>
        <w:t>4</w:t>
      </w:r>
      <w:r>
        <w:rPr>
          <w:lang w:eastAsia="nl-NL"/>
        </w:rPr>
        <w:t>0/</w:t>
      </w:r>
      <w:r w:rsidR="009B3653">
        <w:rPr>
          <w:lang w:eastAsia="nl-NL"/>
        </w:rPr>
        <w:t>5</w:t>
      </w:r>
      <w:r>
        <w:rPr>
          <w:lang w:eastAsia="nl-NL"/>
        </w:rPr>
        <w:t>0)</w:t>
      </w:r>
    </w:p>
    <w:p w14:paraId="652F951C" w14:textId="14F3306B" w:rsidR="007A78C2" w:rsidRPr="005E425B" w:rsidRDefault="007A78C2" w:rsidP="007A78C2">
      <w:pPr>
        <w:numPr>
          <w:ilvl w:val="0"/>
          <w:numId w:val="26"/>
        </w:numPr>
        <w:rPr>
          <w:lang w:eastAsia="nl-NL"/>
        </w:rPr>
      </w:pPr>
      <w:r>
        <w:rPr>
          <w:lang w:eastAsia="nl-NL"/>
        </w:rPr>
        <w:t>Prijs voor herstellingen buiten garantie (10/</w:t>
      </w:r>
      <w:r w:rsidR="009B3653">
        <w:rPr>
          <w:lang w:eastAsia="nl-NL"/>
        </w:rPr>
        <w:t>5</w:t>
      </w:r>
      <w:r>
        <w:rPr>
          <w:lang w:eastAsia="nl-NL"/>
        </w:rPr>
        <w:t>0)</w:t>
      </w:r>
    </w:p>
    <w:p w14:paraId="141598F0" w14:textId="77777777" w:rsidR="007A78C2" w:rsidRDefault="007A78C2" w:rsidP="005E425B">
      <w:pPr>
        <w:rPr>
          <w:lang w:eastAsia="nl-NL"/>
        </w:rPr>
      </w:pPr>
    </w:p>
    <w:p w14:paraId="61D1E452" w14:textId="11520EFC" w:rsidR="005E425B" w:rsidRPr="005E425B" w:rsidRDefault="005E425B" w:rsidP="005E425B">
      <w:pPr>
        <w:rPr>
          <w:lang w:eastAsia="nl-NL"/>
        </w:rPr>
      </w:pPr>
      <w:r w:rsidRPr="005E425B">
        <w:rPr>
          <w:lang w:eastAsia="nl-NL"/>
        </w:rPr>
        <w:t xml:space="preserve">We benadrukken dat de leveranciers enkel een lagere prijs kunnen voorstellen dan de prijs uit hun offerte voor de raamovereenkomst. Dit laat de </w:t>
      </w:r>
      <w:r>
        <w:rPr>
          <w:lang w:eastAsia="nl-NL"/>
        </w:rPr>
        <w:t>schoolbesturen</w:t>
      </w:r>
      <w:r w:rsidRPr="005E425B">
        <w:rPr>
          <w:lang w:eastAsia="nl-NL"/>
        </w:rPr>
        <w:t xml:space="preserve"> toe om mogelijk nog bijkomende kortingen te bedingen.</w:t>
      </w:r>
    </w:p>
    <w:p w14:paraId="4C3105A4" w14:textId="72CC5835" w:rsidR="005E425B" w:rsidRPr="005E425B" w:rsidRDefault="005E425B" w:rsidP="005E425B">
      <w:pPr>
        <w:rPr>
          <w:lang w:eastAsia="nl-NL"/>
        </w:rPr>
      </w:pPr>
      <w:r w:rsidRPr="005E425B">
        <w:rPr>
          <w:lang w:eastAsia="nl-NL"/>
        </w:rPr>
        <w:t>Voor het overige blijven alle (kwalitatieve) voorwaarden uit de offerte van de betreffende leverancier en de bepalingen van het bestek, van toepassing.</w:t>
      </w:r>
      <w:r w:rsidR="00716AB9">
        <w:rPr>
          <w:lang w:eastAsia="nl-NL"/>
        </w:rPr>
        <w:t xml:space="preserve"> De dienstverlening van de leverancier zoals aangeboden in zijn initiële offerte, kan niet wijzigen want wordt niet opnieuw beoordeeld.</w:t>
      </w:r>
    </w:p>
    <w:p w14:paraId="0A2681B7" w14:textId="0758ED18" w:rsidR="00492159" w:rsidRDefault="00492159" w:rsidP="00492159">
      <w:pPr>
        <w:rPr>
          <w:lang w:eastAsia="nl-NL"/>
        </w:rPr>
      </w:pPr>
    </w:p>
    <w:p w14:paraId="798C6F28" w14:textId="4CC9E4ED" w:rsidR="005E425B" w:rsidRDefault="005E425B" w:rsidP="00492159">
      <w:pPr>
        <w:rPr>
          <w:lang w:eastAsia="nl-NL"/>
        </w:rPr>
      </w:pPr>
      <w:r>
        <w:rPr>
          <w:lang w:eastAsia="nl-NL"/>
        </w:rPr>
        <w:t>Het verloop van de mini-competitie wordt volledig beschreven in het bestek. We citeren de belangrijkste bepalingen hierna</w:t>
      </w:r>
      <w:r w:rsidR="007A78C2">
        <w:rPr>
          <w:lang w:eastAsia="nl-NL"/>
        </w:rPr>
        <w:t xml:space="preserve"> onder </w:t>
      </w:r>
      <w:hyperlink w:anchor="_Toepassing_van_de" w:history="1">
        <w:r w:rsidR="007A78C2" w:rsidRPr="007A78C2">
          <w:rPr>
            <w:rStyle w:val="Hyperlink"/>
            <w:lang w:eastAsia="nl-NL"/>
          </w:rPr>
          <w:t>titel 8.2</w:t>
        </w:r>
      </w:hyperlink>
      <w:r>
        <w:rPr>
          <w:lang w:eastAsia="nl-NL"/>
        </w:rPr>
        <w:t>.</w:t>
      </w:r>
    </w:p>
    <w:p w14:paraId="09A18FE3" w14:textId="3788FE44" w:rsidR="005E425B" w:rsidRPr="005E425B" w:rsidRDefault="005E425B" w:rsidP="00492159">
      <w:pPr>
        <w:rPr>
          <w:lang w:eastAsia="nl-NL"/>
        </w:rPr>
      </w:pPr>
      <w:r>
        <w:rPr>
          <w:lang w:eastAsia="nl-NL"/>
        </w:rPr>
        <w:t>DOKO stelt een Excel-file ter beschikking die schoolbesturen kunnen gebruiken om de mini-</w:t>
      </w:r>
      <w:r w:rsidR="00FE79B2">
        <w:rPr>
          <w:lang w:eastAsia="nl-NL"/>
        </w:rPr>
        <w:t>competitie</w:t>
      </w:r>
      <w:r>
        <w:rPr>
          <w:lang w:eastAsia="nl-NL"/>
        </w:rPr>
        <w:t xml:space="preserve"> te organiseren.</w:t>
      </w:r>
    </w:p>
    <w:p w14:paraId="600FDC7E" w14:textId="77777777" w:rsidR="00C7708E" w:rsidRPr="00C7708E" w:rsidRDefault="00C7708E" w:rsidP="00C7708E">
      <w:pPr>
        <w:rPr>
          <w:lang w:val="nl-NL" w:eastAsia="nl-NL"/>
        </w:rPr>
      </w:pPr>
    </w:p>
    <w:p w14:paraId="0031358F" w14:textId="18BC0AAA" w:rsidR="00A15E53" w:rsidRDefault="00A15E53" w:rsidP="00A15E53">
      <w:pPr>
        <w:pStyle w:val="Kop1"/>
        <w:rPr>
          <w:lang w:val="nl-NL" w:eastAsia="nl-NL"/>
        </w:rPr>
      </w:pPr>
      <w:bookmarkStart w:id="12" w:name="_Toc104982022"/>
      <w:r>
        <w:rPr>
          <w:lang w:val="nl-NL" w:eastAsia="nl-NL"/>
        </w:rPr>
        <w:t>Scope van een bestelling</w:t>
      </w:r>
      <w:bookmarkEnd w:id="12"/>
    </w:p>
    <w:p w14:paraId="00F1E33E" w14:textId="68436511" w:rsidR="007A78C2" w:rsidRPr="008219D1" w:rsidRDefault="007A78C2" w:rsidP="007A78C2">
      <w:pPr>
        <w:rPr>
          <w:lang w:eastAsia="nl-NL"/>
        </w:rPr>
      </w:pPr>
      <w:r>
        <w:rPr>
          <w:lang w:val="nl-NL" w:eastAsia="nl-NL"/>
        </w:rPr>
        <w:t xml:space="preserve">Vanaf de keuze van de leverancier na toepassing van de cascaderegeling of mini-competitie plaatst het schoolbestuur een bestelling bij de leverancier. Het schoolbestuur heeft vervolgens de mogelijkheid om </w:t>
      </w:r>
      <w:r w:rsidR="00231E6D">
        <w:rPr>
          <w:lang w:val="nl-NL" w:eastAsia="nl-NL"/>
        </w:rPr>
        <w:t>2 + 1 +1 jaar met deze leverancier samen te werken</w:t>
      </w:r>
      <w:r w:rsidR="00231E6D">
        <w:rPr>
          <w:rStyle w:val="Voetnootmarkering"/>
          <w:lang w:val="nl-NL" w:eastAsia="nl-NL"/>
        </w:rPr>
        <w:footnoteReference w:id="1"/>
      </w:r>
      <w:r w:rsidR="00231E6D">
        <w:rPr>
          <w:lang w:val="nl-NL" w:eastAsia="nl-NL"/>
        </w:rPr>
        <w:t xml:space="preserve">. </w:t>
      </w:r>
      <w:r w:rsidR="008219D1" w:rsidRPr="008219D1">
        <w:rPr>
          <w:lang w:eastAsia="nl-NL"/>
        </w:rPr>
        <w:t xml:space="preserve">Na twee jaar wordt de </w:t>
      </w:r>
      <w:r w:rsidR="00EE6ED9">
        <w:rPr>
          <w:lang w:eastAsia="nl-NL"/>
        </w:rPr>
        <w:t>samenwerking</w:t>
      </w:r>
      <w:r w:rsidR="008219D1" w:rsidRPr="008219D1">
        <w:rPr>
          <w:lang w:eastAsia="nl-NL"/>
        </w:rPr>
        <w:t xml:space="preserve"> geëvalueerd en is deze verlengbaar met telkens één jaar, tot een maximale looptijd van 4 jaar.</w:t>
      </w:r>
    </w:p>
    <w:p w14:paraId="6C59AEEA" w14:textId="41E03EB1" w:rsidR="00492159" w:rsidRPr="008219D1" w:rsidRDefault="00231E6D" w:rsidP="00492159">
      <w:pPr>
        <w:rPr>
          <w:b/>
          <w:bCs/>
          <w:lang w:val="nl-NL" w:eastAsia="nl-NL"/>
        </w:rPr>
      </w:pPr>
      <w:r w:rsidRPr="008219D1">
        <w:rPr>
          <w:b/>
          <w:bCs/>
          <w:lang w:val="nl-NL" w:eastAsia="nl-NL"/>
        </w:rPr>
        <w:t>Een school kan de leverancier</w:t>
      </w:r>
      <w:r w:rsidR="008219D1">
        <w:rPr>
          <w:b/>
          <w:bCs/>
          <w:lang w:val="nl-NL" w:eastAsia="nl-NL"/>
        </w:rPr>
        <w:t xml:space="preserve"> bovendien</w:t>
      </w:r>
      <w:r w:rsidRPr="008219D1">
        <w:rPr>
          <w:b/>
          <w:bCs/>
          <w:lang w:val="nl-NL" w:eastAsia="nl-NL"/>
        </w:rPr>
        <w:t xml:space="preserve"> </w:t>
      </w:r>
      <w:r w:rsidR="00FA7592" w:rsidRPr="008219D1">
        <w:rPr>
          <w:b/>
          <w:bCs/>
          <w:lang w:val="nl-NL" w:eastAsia="nl-NL"/>
        </w:rPr>
        <w:t xml:space="preserve">jaarlijks opzeggen </w:t>
      </w:r>
      <w:r w:rsidR="004863CC" w:rsidRPr="008219D1">
        <w:rPr>
          <w:b/>
          <w:bCs/>
          <w:lang w:val="nl-NL" w:eastAsia="nl-NL"/>
        </w:rPr>
        <w:t>met een opzegtermijn van 3 maanden</w:t>
      </w:r>
      <w:r w:rsidR="008219D1">
        <w:rPr>
          <w:b/>
          <w:bCs/>
          <w:lang w:val="nl-NL" w:eastAsia="nl-NL"/>
        </w:rPr>
        <w:t>, na een negatieve evaluatie</w:t>
      </w:r>
      <w:r w:rsidR="004863CC" w:rsidRPr="008219D1">
        <w:rPr>
          <w:b/>
          <w:bCs/>
          <w:lang w:val="nl-NL" w:eastAsia="nl-NL"/>
        </w:rPr>
        <w:t>.</w:t>
      </w:r>
    </w:p>
    <w:p w14:paraId="0B103706" w14:textId="321CDA02" w:rsidR="008219D1" w:rsidRPr="008219D1" w:rsidRDefault="008219D1" w:rsidP="00492159">
      <w:pPr>
        <w:rPr>
          <w:lang w:eastAsia="nl-NL"/>
        </w:rPr>
      </w:pPr>
      <w:r>
        <w:rPr>
          <w:lang w:eastAsia="nl-NL"/>
        </w:rPr>
        <w:t>De school is niet gehouden tot een</w:t>
      </w:r>
      <w:r w:rsidRPr="008219D1">
        <w:rPr>
          <w:lang w:eastAsia="nl-NL"/>
        </w:rPr>
        <w:t xml:space="preserve"> minimaal aantal bestellingen (deelopdrachten). De uitvoering van de opdracht is afhankelijk van het plaatsen van een bestelling</w:t>
      </w:r>
      <w:r>
        <w:rPr>
          <w:lang w:eastAsia="nl-NL"/>
        </w:rPr>
        <w:t xml:space="preserve"> van een bepaald aantal laptops</w:t>
      </w:r>
    </w:p>
    <w:p w14:paraId="63853CDE" w14:textId="5ECA1EE6" w:rsidR="00231E6D" w:rsidRDefault="00231E6D" w:rsidP="00492159">
      <w:pPr>
        <w:rPr>
          <w:lang w:eastAsia="nl-NL"/>
        </w:rPr>
      </w:pPr>
      <w:r w:rsidRPr="00231E6D">
        <w:rPr>
          <w:lang w:eastAsia="nl-NL"/>
        </w:rPr>
        <w:t>De door de inschrijvers in hun basisofferte aangeboden prijzen, zijn 4 jaar vast (behoudens prijsherziening</w:t>
      </w:r>
      <w:r>
        <w:rPr>
          <w:rStyle w:val="Voetnootmarkering"/>
          <w:lang w:eastAsia="nl-NL"/>
        </w:rPr>
        <w:footnoteReference w:id="2"/>
      </w:r>
      <w:r w:rsidRPr="00231E6D">
        <w:rPr>
          <w:lang w:eastAsia="nl-NL"/>
        </w:rPr>
        <w:t xml:space="preserve">). </w:t>
      </w:r>
    </w:p>
    <w:p w14:paraId="01FE91AC" w14:textId="1EFCCE5B" w:rsidR="00231E6D" w:rsidRPr="00231E6D" w:rsidRDefault="00231E6D" w:rsidP="00492159">
      <w:pPr>
        <w:rPr>
          <w:rFonts w:ascii="Times New Roman" w:eastAsia="Times New Roman" w:hAnsi="Times New Roman" w:cs="Times New Roman"/>
          <w:color w:val="auto"/>
          <w:sz w:val="24"/>
          <w:szCs w:val="24"/>
          <w:lang w:eastAsia="nl-NL"/>
        </w:rPr>
      </w:pPr>
      <w:r w:rsidRPr="00231E6D">
        <w:rPr>
          <w:lang w:eastAsia="nl-NL"/>
        </w:rPr>
        <w:t>In geval van mini-competitie kunnen de aangeboden prijzen enkel dalen. Het Bestek-DEEL I, p. 7/53, bepaalt: "De inschrijver is gebonden door de (eenheids)prijzen van zijn basisofferte (= offerte voor de raamovereenkomst in zijn geheel). De in de basisofferte ingediende eenheidsprijzen gelden als maximum. In de mini-competitie heeft de inschrijver dus enkel mogelijkheid om in te schrijven met een lagere prijs dan deze ingediend in de basisofferte."</w:t>
      </w:r>
    </w:p>
    <w:p w14:paraId="4535B8DC" w14:textId="77777777" w:rsidR="00492159" w:rsidRPr="00492159" w:rsidRDefault="00492159" w:rsidP="00492159">
      <w:pPr>
        <w:rPr>
          <w:lang w:val="nl-NL" w:eastAsia="nl-NL"/>
        </w:rPr>
      </w:pPr>
    </w:p>
    <w:p w14:paraId="0CA2C7CC" w14:textId="3F100F86" w:rsidR="009B5C14" w:rsidRDefault="009B5C14" w:rsidP="009B5C14">
      <w:pPr>
        <w:pStyle w:val="Kop1"/>
        <w:rPr>
          <w:lang w:val="nl-NL" w:eastAsia="nl-NL"/>
        </w:rPr>
      </w:pPr>
      <w:bookmarkStart w:id="13" w:name="_Relevante_bepalingen_uit"/>
      <w:bookmarkStart w:id="14" w:name="_Toc104982023"/>
      <w:bookmarkEnd w:id="13"/>
      <w:r>
        <w:rPr>
          <w:lang w:val="nl-NL" w:eastAsia="nl-NL"/>
        </w:rPr>
        <w:t>Relevante bepalingen uit het bestek</w:t>
      </w:r>
      <w:bookmarkEnd w:id="14"/>
    </w:p>
    <w:p w14:paraId="66306CD5" w14:textId="09E22F47" w:rsidR="009B5C14" w:rsidRDefault="009B5C14" w:rsidP="009B5C14">
      <w:pPr>
        <w:pStyle w:val="Kop2"/>
        <w:rPr>
          <w:lang w:val="nl-NL" w:eastAsia="nl-NL"/>
        </w:rPr>
      </w:pPr>
      <w:bookmarkStart w:id="15" w:name="_Toc104982024"/>
      <w:r>
        <w:rPr>
          <w:lang w:val="nl-NL" w:eastAsia="nl-NL"/>
        </w:rPr>
        <w:t>Toepassing van de cascaderegeling</w:t>
      </w:r>
      <w:bookmarkEnd w:id="15"/>
    </w:p>
    <w:p w14:paraId="5780A3C9" w14:textId="66AEB3F7" w:rsidR="00492159" w:rsidRDefault="00492159" w:rsidP="00492159">
      <w:pPr>
        <w:rPr>
          <w:rFonts w:ascii="Times New Roman" w:hAnsi="Times New Roman"/>
          <w:color w:val="auto"/>
          <w:sz w:val="24"/>
          <w:szCs w:val="24"/>
          <w:lang w:eastAsia="nl-NL"/>
        </w:rPr>
      </w:pPr>
      <w:r w:rsidRPr="00492159">
        <w:rPr>
          <w:lang w:eastAsia="nl-NL"/>
        </w:rPr>
        <w:t>Wat volgt is een letterlijke citaat van de tekst uit het bestek.</w:t>
      </w:r>
    </w:p>
    <w:p w14:paraId="573AFC3F"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p>
    <w:p w14:paraId="7D184BBA"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color w:val="000000"/>
          <w:lang w:eastAsia="nl-NL"/>
        </w:rPr>
        <w:t>In toepassing van artikel 43, paragraaf 5,2° Wet Overheidsopdrachten worden sommige deelopdrachten gegund op basis van de voorwaarden van de raamovereenkomst (cfr. artikel 43, paragraaf 5,1°) en andere op basis van een mini-competitie (cfr. art. 43, paragraaf 5,3°).</w:t>
      </w:r>
    </w:p>
    <w:p w14:paraId="281E2C7C"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289D6C16"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color w:val="000000"/>
          <w:lang w:eastAsia="nl-NL"/>
        </w:rPr>
        <w:t>De volgende (types van) deelopdrachten worden gegund op basis van voorwaarden:</w:t>
      </w:r>
    </w:p>
    <w:p w14:paraId="3A485611" w14:textId="77777777" w:rsidR="00492159" w:rsidRPr="00492159" w:rsidRDefault="00492159" w:rsidP="00492159">
      <w:pPr>
        <w:numPr>
          <w:ilvl w:val="0"/>
          <w:numId w:val="30"/>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color w:val="000000"/>
          <w:lang w:eastAsia="nl-NL"/>
        </w:rPr>
        <w:t>Alleen in het eerste jaar van de raamovereenkomst kan een deelopdracht geplaatst worden volgens het cascadesysteem waarbij de eenheidsprijzen van de basisofferte gelden. Zulks met behoud van de mogelijkheid voor de klanten om ook in het eerste jaar gebruik te maken van de mini-competitie, zoals hierna bepaald.</w:t>
      </w:r>
    </w:p>
    <w:p w14:paraId="041AAE5C"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0E9FAD48"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color w:val="000000"/>
          <w:lang w:eastAsia="nl-NL"/>
        </w:rPr>
        <w:t>Voor de deelopdrachten die worden gegund op basis van voorwaarden, worden de deelnemers aan de raamovereenkomst niet opnieuw in mededinging gesteld. De deelopdrachten/ bestellingen worden als volgt verdeeld:</w:t>
      </w:r>
    </w:p>
    <w:p w14:paraId="1EC75CEE"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6144CBA9"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color w:val="000000"/>
          <w:lang w:eastAsia="nl-NL"/>
        </w:rPr>
        <w:t>Cascadesysteem: Een bestelling/ deelopdracht wordt eerst voorgelegd aan de best gerangschikte inschrijver. Kan deze de opdracht niet uitvoeren, dan wordt de tweede gerangschikte de opdracht aangeboden, enz. tot de laatst gerangschikte. Dit doet geen afbreuk aan de verbintenissen van de opdrachtnemer onder deze raamovereenkomst. De cascaderegeling kan enkel toegepast worden op initiatief van de aanbestedende overheid. </w:t>
      </w:r>
    </w:p>
    <w:p w14:paraId="2745EAE3"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4050CDCC"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color w:val="000000"/>
          <w:lang w:eastAsia="nl-NL"/>
        </w:rPr>
        <w:t>Onder ‘niet kunnen uitvoeren’, zoals hiervoor aangehaald, wordt o.a. het volgende verstaan:</w:t>
      </w:r>
    </w:p>
    <w:p w14:paraId="76F3E1F3" w14:textId="77777777" w:rsidR="00492159" w:rsidRPr="00492159" w:rsidRDefault="00492159" w:rsidP="00492159">
      <w:pPr>
        <w:numPr>
          <w:ilvl w:val="0"/>
          <w:numId w:val="31"/>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color w:val="000000"/>
          <w:lang w:eastAsia="nl-NL"/>
        </w:rPr>
        <w:t xml:space="preserve">De leverancier geeft aan dat hij </w:t>
      </w:r>
      <w:r w:rsidRPr="00492159">
        <w:rPr>
          <w:rFonts w:ascii="Helvetica Neue" w:eastAsia="Times New Roman" w:hAnsi="Helvetica Neue" w:cs="Times New Roman"/>
          <w:b/>
          <w:bCs/>
          <w:color w:val="000000"/>
          <w:lang w:eastAsia="nl-NL"/>
        </w:rPr>
        <w:t>geen interesse</w:t>
      </w:r>
      <w:r w:rsidRPr="00492159">
        <w:rPr>
          <w:rFonts w:ascii="Helvetica Neue" w:eastAsia="Times New Roman" w:hAnsi="Helvetica Neue" w:cs="Times New Roman"/>
          <w:color w:val="000000"/>
          <w:lang w:eastAsia="nl-NL"/>
        </w:rPr>
        <w:t xml:space="preserve"> heeft om de bestelling uit te voeren. In principe is een leverancier verplicht om de opdracht uit te voeren overeenkomstig het bestek en zijn offerte, maar als deze aangeeft geen interesse te hebben voor een concrete bestelling, dan kan de klant overstappen naar de volgende leverancier in de rangschikking, zonder daartoe verplicht te zijn.</w:t>
      </w:r>
    </w:p>
    <w:p w14:paraId="05301520" w14:textId="77777777" w:rsidR="00492159" w:rsidRPr="00492159" w:rsidRDefault="00492159" w:rsidP="00492159">
      <w:pPr>
        <w:numPr>
          <w:ilvl w:val="0"/>
          <w:numId w:val="31"/>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b/>
          <w:bCs/>
          <w:color w:val="000000"/>
          <w:lang w:eastAsia="nl-NL"/>
        </w:rPr>
        <w:t>Stockbreuk</w:t>
      </w:r>
      <w:r w:rsidRPr="00492159">
        <w:rPr>
          <w:rFonts w:ascii="Helvetica Neue" w:eastAsia="Times New Roman" w:hAnsi="Helvetica Neue" w:cs="Times New Roman"/>
          <w:color w:val="000000"/>
          <w:lang w:eastAsia="nl-NL"/>
        </w:rPr>
        <w:t>. De leverancier geeft aan dat hij één of meer artikels uit de bestelling (tijdelijk) niet in voorraad heeft en dus niet kan leveren (hoewel deze wel opgenomen zijn in de inventaris).</w:t>
      </w:r>
    </w:p>
    <w:p w14:paraId="20A72B31" w14:textId="77777777" w:rsidR="00492159" w:rsidRPr="00492159" w:rsidRDefault="00492159" w:rsidP="00492159">
      <w:pPr>
        <w:numPr>
          <w:ilvl w:val="0"/>
          <w:numId w:val="31"/>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b/>
          <w:bCs/>
          <w:color w:val="000000"/>
          <w:lang w:eastAsia="nl-NL"/>
        </w:rPr>
        <w:t>Niet tijdig</w:t>
      </w:r>
      <w:r w:rsidRPr="00492159">
        <w:rPr>
          <w:rFonts w:ascii="Helvetica Neue" w:eastAsia="Times New Roman" w:hAnsi="Helvetica Neue" w:cs="Times New Roman"/>
          <w:color w:val="000000"/>
          <w:lang w:eastAsia="nl-NL"/>
        </w:rPr>
        <w:t xml:space="preserve"> kunnen leveren. De leverancier kan niet binnen de voorziene uitvoeringstermijn leveren.</w:t>
      </w:r>
    </w:p>
    <w:p w14:paraId="4830C3FA" w14:textId="77777777" w:rsidR="00492159" w:rsidRPr="00492159" w:rsidRDefault="00492159" w:rsidP="00492159">
      <w:pPr>
        <w:numPr>
          <w:ilvl w:val="0"/>
          <w:numId w:val="31"/>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b/>
          <w:bCs/>
          <w:color w:val="000000"/>
          <w:lang w:eastAsia="nl-NL"/>
        </w:rPr>
        <w:t>Niet voorzien in de inventaris.</w:t>
      </w:r>
      <w:r w:rsidRPr="00492159">
        <w:rPr>
          <w:rFonts w:ascii="Helvetica Neue" w:eastAsia="Times New Roman" w:hAnsi="Helvetica Neue" w:cs="Times New Roman"/>
          <w:color w:val="000000"/>
          <w:lang w:eastAsia="nl-NL"/>
        </w:rPr>
        <w:t xml:space="preserve"> De leverancier beschikt uit zijn inventaris niet over één of meer artikelen uit de bestelling/ de behoefte van een klant. Wanneer de leverancier enkel een gedeelte van de bestelling kan leveren, volstaat dit om ‘over te stappen’ naar de volgende leverancier in de rangschikking.</w:t>
      </w:r>
    </w:p>
    <w:p w14:paraId="11DB2B1C" w14:textId="77777777" w:rsidR="00492159" w:rsidRPr="00492159" w:rsidRDefault="00492159" w:rsidP="00492159">
      <w:pPr>
        <w:numPr>
          <w:ilvl w:val="0"/>
          <w:numId w:val="31"/>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b/>
          <w:bCs/>
          <w:color w:val="000000"/>
          <w:lang w:eastAsia="nl-NL"/>
        </w:rPr>
        <w:t>Elke andere motivatie</w:t>
      </w:r>
      <w:r w:rsidRPr="00492159">
        <w:rPr>
          <w:rFonts w:ascii="Helvetica Neue" w:eastAsia="Times New Roman" w:hAnsi="Helvetica Neue" w:cs="Times New Roman"/>
          <w:color w:val="000000"/>
          <w:lang w:eastAsia="nl-NL"/>
        </w:rPr>
        <w:t xml:space="preserve"> van de klant waarom het verantwoord is om de bestelling niet bij de eerste, tweede, enz. gerangschikte leverancier te plaatsen. Bijvoorbeeld:</w:t>
      </w:r>
    </w:p>
    <w:p w14:paraId="20118A1F" w14:textId="77777777" w:rsidR="00492159" w:rsidRPr="00492159" w:rsidRDefault="00492159" w:rsidP="00492159">
      <w:pPr>
        <w:numPr>
          <w:ilvl w:val="1"/>
          <w:numId w:val="31"/>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color w:val="000000"/>
          <w:lang w:eastAsia="nl-NL"/>
        </w:rPr>
        <w:t xml:space="preserve">De klant </w:t>
      </w:r>
      <w:r w:rsidRPr="00492159">
        <w:rPr>
          <w:rFonts w:ascii="Helvetica Neue" w:eastAsia="Times New Roman" w:hAnsi="Helvetica Neue" w:cs="Times New Roman"/>
          <w:b/>
          <w:bCs/>
          <w:color w:val="000000"/>
          <w:lang w:eastAsia="nl-NL"/>
        </w:rPr>
        <w:t>beschikt al over eenzelfde reeks</w:t>
      </w:r>
      <w:r w:rsidRPr="00492159">
        <w:rPr>
          <w:rFonts w:ascii="Helvetica Neue" w:eastAsia="Times New Roman" w:hAnsi="Helvetica Neue" w:cs="Times New Roman"/>
          <w:color w:val="000000"/>
          <w:lang w:eastAsia="nl-NL"/>
        </w:rPr>
        <w:t xml:space="preserve"> en wil deze binnen de raamovereenkomst, verder aanvullen, zonder afbreuk te doen aan de uniformiteit;</w:t>
      </w:r>
    </w:p>
    <w:p w14:paraId="5BEC7C89" w14:textId="77777777" w:rsidR="00492159" w:rsidRPr="00492159" w:rsidRDefault="00492159" w:rsidP="00492159">
      <w:pPr>
        <w:numPr>
          <w:ilvl w:val="1"/>
          <w:numId w:val="31"/>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color w:val="000000"/>
          <w:lang w:eastAsia="nl-NL"/>
        </w:rPr>
        <w:t xml:space="preserve">Er zijn </w:t>
      </w:r>
      <w:r w:rsidRPr="00492159">
        <w:rPr>
          <w:rFonts w:ascii="Helvetica Neue" w:eastAsia="Times New Roman" w:hAnsi="Helvetica Neue" w:cs="Times New Roman"/>
          <w:b/>
          <w:bCs/>
          <w:color w:val="000000"/>
          <w:lang w:eastAsia="nl-NL"/>
        </w:rPr>
        <w:t>merkbare verschillen in prijs en/of kwaliteit en service</w:t>
      </w:r>
      <w:r w:rsidRPr="00492159">
        <w:rPr>
          <w:rFonts w:ascii="Helvetica Neue" w:eastAsia="Times New Roman" w:hAnsi="Helvetica Neue" w:cs="Times New Roman"/>
          <w:color w:val="000000"/>
          <w:lang w:eastAsia="nl-NL"/>
        </w:rPr>
        <w:t xml:space="preserve"> tussen welbepaalde artikels van verschillende leveranciers, waarbij de klant prijs dan wel kwaliteit wil laten doorwegen en in functie daarvan niet bij de eerste, tweede, enz. gerangschikte leverancier wenst te bestellen.</w:t>
      </w:r>
    </w:p>
    <w:p w14:paraId="1A72733B" w14:textId="77777777" w:rsidR="00492159" w:rsidRPr="00492159" w:rsidRDefault="00492159" w:rsidP="00492159">
      <w:pPr>
        <w:spacing w:after="240" w:line="240" w:lineRule="auto"/>
        <w:rPr>
          <w:rFonts w:ascii="Times New Roman" w:eastAsia="Times New Roman" w:hAnsi="Times New Roman" w:cs="Times New Roman"/>
          <w:color w:val="auto"/>
          <w:sz w:val="24"/>
          <w:szCs w:val="24"/>
          <w:lang w:eastAsia="nl-NL"/>
        </w:rPr>
      </w:pPr>
    </w:p>
    <w:p w14:paraId="33BB61A5"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color w:val="000000"/>
          <w:lang w:eastAsia="nl-NL"/>
        </w:rPr>
        <w:t>De volgende (types van) deelopdrachten worden gegund op basis van een mini-competitie: Vanaf het tweede jaar worden alle deelopdrachten gegund via mini-competitie.</w:t>
      </w:r>
    </w:p>
    <w:p w14:paraId="369DCE29"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5EFABEDA"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color w:val="000000"/>
          <w:lang w:eastAsia="nl-NL"/>
        </w:rPr>
        <w:lastRenderedPageBreak/>
        <w:t>In het kader van de mini-competitie zullen de deeloffertes worden beoordeeld op basis van de volgende gunningscriteria:</w:t>
      </w:r>
    </w:p>
    <w:p w14:paraId="5478A7BB" w14:textId="77777777" w:rsidR="00492159" w:rsidRPr="00492159" w:rsidRDefault="00492159" w:rsidP="00492159">
      <w:pPr>
        <w:numPr>
          <w:ilvl w:val="0"/>
          <w:numId w:val="32"/>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color w:val="000000"/>
          <w:lang w:eastAsia="nl-NL"/>
        </w:rPr>
        <w:t>Prijs. De beoordeling van dit criterium zal gebeuren op basis van een gewogen prijs. Deze gewogen prijs wordt berekend door per post op de inventaris van de minicompetitie de opgegeven prijs te vermenigvuldigen met de hiervoor in de inventaris gevraagde hoeveelheid. De totale gewogen prijs wordt bekomen door de som te maken van alle theoretische deelprijzen (opgegeven eenheidsprijs per post x hoeveelheid).</w:t>
      </w:r>
    </w:p>
    <w:p w14:paraId="33C79869"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0B2EC811"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color w:val="000000"/>
          <w:lang w:eastAsia="nl-NL"/>
        </w:rPr>
        <w:t>De inschrijver is gebonden door de (eenheids)prijzen van zijn basisofferte (= offerte voor de raamovereenkomst in zijn geheel). De in de basisofferte ingediende eenheidsprijzen gelden als maximum. In de mini-competitie heeft de inschrijver dus enkel mogelijkheid om in te schrijven met een lagere prijs dan deze ingediend in de basisofferte.</w:t>
      </w:r>
    </w:p>
    <w:p w14:paraId="1CBDF870"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453C756F" w14:textId="77777777" w:rsidR="00492159" w:rsidRPr="00492159" w:rsidRDefault="00492159" w:rsidP="00492159">
      <w:pPr>
        <w:rPr>
          <w:lang w:eastAsia="nl-NL"/>
        </w:rPr>
      </w:pPr>
    </w:p>
    <w:p w14:paraId="0197217B" w14:textId="74F88993" w:rsidR="009B5C14" w:rsidRDefault="009B5C14" w:rsidP="009B5C14">
      <w:pPr>
        <w:pStyle w:val="Kop2"/>
        <w:rPr>
          <w:lang w:val="nl-NL" w:eastAsia="nl-NL"/>
        </w:rPr>
      </w:pPr>
      <w:bookmarkStart w:id="16" w:name="_Toepassing_van_de"/>
      <w:bookmarkStart w:id="17" w:name="_Toc104982025"/>
      <w:bookmarkEnd w:id="16"/>
      <w:r>
        <w:rPr>
          <w:lang w:val="nl-NL" w:eastAsia="nl-NL"/>
        </w:rPr>
        <w:t>Toepassing van de mini-competitie</w:t>
      </w:r>
      <w:bookmarkEnd w:id="17"/>
    </w:p>
    <w:p w14:paraId="625CE333" w14:textId="10E42790" w:rsidR="00492159" w:rsidRPr="00492159" w:rsidRDefault="00492159" w:rsidP="00492159">
      <w:pPr>
        <w:rPr>
          <w:rFonts w:ascii="Times New Roman" w:hAnsi="Times New Roman"/>
          <w:color w:val="auto"/>
          <w:sz w:val="24"/>
          <w:szCs w:val="24"/>
          <w:lang w:eastAsia="nl-NL"/>
        </w:rPr>
      </w:pPr>
      <w:r w:rsidRPr="00492159">
        <w:rPr>
          <w:lang w:eastAsia="nl-NL"/>
        </w:rPr>
        <w:t>Wat volgt is een letterlijke citaat van de tekst uit het bestek.</w:t>
      </w:r>
    </w:p>
    <w:p w14:paraId="5F5D3F77" w14:textId="5FBFF668"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color w:val="000000"/>
          <w:lang w:eastAsia="nl-NL"/>
        </w:rPr>
        <w:t>De mini-competitie verloop als volgt:</w:t>
      </w:r>
    </w:p>
    <w:p w14:paraId="17589465"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3C41AA34"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b/>
          <w:bCs/>
          <w:color w:val="000000"/>
          <w:lang w:eastAsia="nl-NL"/>
        </w:rPr>
        <w:t>Stap 1:</w:t>
      </w:r>
      <w:r w:rsidRPr="00492159">
        <w:rPr>
          <w:rFonts w:ascii="Helvetica Neue" w:eastAsia="Times New Roman" w:hAnsi="Helvetica Neue" w:cs="Times New Roman"/>
          <w:color w:val="000000"/>
          <w:lang w:eastAsia="nl-NL"/>
        </w:rPr>
        <w:t xml:space="preserve"> Gelijktijdige offertevraag van de klant aan alle opdrachtnemers. De inschrijvers zijn verplicht te antwoorden op de offertevraag, hetzij met een offerte, hetzij met een melding dat zij niet aan de offertevraag kunnen beantwoorden. Dit laatste doet geen afbreuk aan de verbintenissen van de opdrachtnemer om de overeenkomst uit te voeren, indien de aanbestedende overheid zulks beveelt. In dit geval zal de opdrachtnemer geacht worden deel te nemen aan de mini-competitie met de prijzen die zijn aangeboden in de basisofferte voor de raamovereenkomst.</w:t>
      </w:r>
    </w:p>
    <w:p w14:paraId="3E2B599E"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2019DC3D"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color w:val="000000"/>
          <w:lang w:eastAsia="nl-NL"/>
        </w:rPr>
        <w:t>De offertevraag bevat:</w:t>
      </w:r>
    </w:p>
    <w:p w14:paraId="1B22E1D6" w14:textId="77777777" w:rsidR="00492159" w:rsidRPr="00492159" w:rsidRDefault="00492159" w:rsidP="00492159">
      <w:pPr>
        <w:numPr>
          <w:ilvl w:val="0"/>
          <w:numId w:val="33"/>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color w:val="000000"/>
          <w:lang w:eastAsia="nl-NL"/>
        </w:rPr>
        <w:t>De voorstelling van de klant.</w:t>
      </w:r>
    </w:p>
    <w:p w14:paraId="243E81C5" w14:textId="77777777" w:rsidR="00492159" w:rsidRPr="00492159" w:rsidRDefault="00492159" w:rsidP="00492159">
      <w:pPr>
        <w:numPr>
          <w:ilvl w:val="0"/>
          <w:numId w:val="33"/>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color w:val="000000"/>
          <w:lang w:eastAsia="nl-NL"/>
        </w:rPr>
        <w:t>Een uiteenzetting van het voorwerp en de omvang van de deelopdracht op basis van de behoefte, aandachtspunten en verwachtingen van de klant.</w:t>
      </w:r>
    </w:p>
    <w:p w14:paraId="0D0530CC" w14:textId="77777777" w:rsidR="00492159" w:rsidRPr="00492159" w:rsidRDefault="00492159" w:rsidP="00492159">
      <w:pPr>
        <w:numPr>
          <w:ilvl w:val="0"/>
          <w:numId w:val="33"/>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color w:val="000000"/>
          <w:lang w:eastAsia="nl-NL"/>
        </w:rPr>
        <w:t>De wijze waarop de opdrachtnemer bijkomende inlichtingen kan bekomen (eventueel middels een informatievergadering of plaatsbezoek).</w:t>
      </w:r>
    </w:p>
    <w:p w14:paraId="1B2DA780" w14:textId="77777777" w:rsidR="00492159" w:rsidRPr="00492159" w:rsidRDefault="00492159" w:rsidP="00492159">
      <w:pPr>
        <w:numPr>
          <w:ilvl w:val="0"/>
          <w:numId w:val="33"/>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color w:val="000000"/>
          <w:lang w:eastAsia="nl-NL"/>
        </w:rPr>
        <w:t>De uiterste datum voor de ontvangst van de deeloffertes. Er wordt alleszins een minimumtermijn voorzien van 14 kalenderdagen na de verzending van de offertevraag om een offerte in te dienen</w:t>
      </w:r>
    </w:p>
    <w:p w14:paraId="417FA57A" w14:textId="77777777" w:rsidR="00492159" w:rsidRPr="00492159" w:rsidRDefault="00492159" w:rsidP="00492159">
      <w:pPr>
        <w:numPr>
          <w:ilvl w:val="0"/>
          <w:numId w:val="33"/>
        </w:numPr>
        <w:spacing w:after="0" w:line="240" w:lineRule="auto"/>
        <w:jc w:val="both"/>
        <w:textAlignment w:val="baseline"/>
        <w:rPr>
          <w:rFonts w:ascii="Helvetica Neue" w:eastAsia="Times New Roman" w:hAnsi="Helvetica Neue" w:cs="Times New Roman"/>
          <w:color w:val="000000"/>
          <w:lang w:eastAsia="nl-NL"/>
        </w:rPr>
      </w:pPr>
      <w:r w:rsidRPr="00492159">
        <w:rPr>
          <w:rFonts w:ascii="Helvetica Neue" w:eastAsia="Times New Roman" w:hAnsi="Helvetica Neue" w:cs="Times New Roman"/>
          <w:color w:val="000000"/>
          <w:lang w:eastAsia="nl-NL"/>
        </w:rPr>
        <w:t>E-mailadres waarop de deeloffertes moeten worden ingediend.</w:t>
      </w:r>
    </w:p>
    <w:p w14:paraId="58FC1A34"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5A861169"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b/>
          <w:bCs/>
          <w:color w:val="000000"/>
          <w:lang w:eastAsia="nl-NL"/>
        </w:rPr>
        <w:t>Stap 2:</w:t>
      </w:r>
      <w:r w:rsidRPr="00492159">
        <w:rPr>
          <w:rFonts w:ascii="Helvetica Neue" w:eastAsia="Times New Roman" w:hAnsi="Helvetica Neue" w:cs="Times New Roman"/>
          <w:color w:val="000000"/>
          <w:lang w:eastAsia="nl-NL"/>
        </w:rPr>
        <w:t xml:space="preserve"> De opdrachtnemers kunnen voor het indienen van hun deelofferte per e-mail vragen stellen aan de in de offertevraag opgegeven contactpersoon van de klant tot 7 kalenderdagen voor de uiterste indieningsdatum. De klant waakt erover dat alle opdrachtnemers dezelfde informatie ontvangen.</w:t>
      </w:r>
    </w:p>
    <w:p w14:paraId="6456BEC9" w14:textId="77777777" w:rsidR="00492159" w:rsidRPr="00492159" w:rsidRDefault="00492159" w:rsidP="00492159">
      <w:pPr>
        <w:spacing w:after="240" w:line="240" w:lineRule="auto"/>
        <w:rPr>
          <w:rFonts w:ascii="Times New Roman" w:eastAsia="Times New Roman" w:hAnsi="Times New Roman" w:cs="Times New Roman"/>
          <w:color w:val="auto"/>
          <w:sz w:val="24"/>
          <w:szCs w:val="24"/>
          <w:lang w:eastAsia="nl-NL"/>
        </w:rPr>
      </w:pPr>
    </w:p>
    <w:p w14:paraId="6EE21675"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b/>
          <w:bCs/>
          <w:color w:val="000000"/>
          <w:lang w:eastAsia="nl-NL"/>
        </w:rPr>
        <w:t xml:space="preserve">Stap 3: </w:t>
      </w:r>
      <w:r w:rsidRPr="00492159">
        <w:rPr>
          <w:rFonts w:ascii="Helvetica Neue" w:eastAsia="Times New Roman" w:hAnsi="Helvetica Neue" w:cs="Times New Roman"/>
          <w:color w:val="000000"/>
          <w:lang w:eastAsia="nl-NL"/>
        </w:rPr>
        <w:t>Opening en evaluatie van de per e-mail ingediende deeloffertes. De klant gunt de deelopdracht aan de opdrachtnemer(s) die de economisch voordeligste deelofferte heeft ingediend, rekening houdend met het hogervermelde gunningscriterium prijs. </w:t>
      </w:r>
    </w:p>
    <w:p w14:paraId="728486DA"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61365F3E"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b/>
          <w:bCs/>
          <w:color w:val="000000"/>
          <w:lang w:eastAsia="nl-NL"/>
        </w:rPr>
        <w:t xml:space="preserve">Stap 4: </w:t>
      </w:r>
      <w:r w:rsidRPr="00492159">
        <w:rPr>
          <w:rFonts w:ascii="Helvetica Neue" w:eastAsia="Times New Roman" w:hAnsi="Helvetica Neue" w:cs="Times New Roman"/>
          <w:color w:val="000000"/>
          <w:lang w:eastAsia="nl-NL"/>
        </w:rPr>
        <w:t>De klant stelt alle opdrachtnemers die hebben deelgenomen aan de mini-competitie per e-mail op de hoogte van haar beslissing tot gunning van de deelopdracht. De klant stuurt een elektronische ‘sluitingsbrief deelopdracht’ aan de opdrachtnemer aan wie de deelopdracht wordt gegund. De sluitingsbrief bepaalt de aanvangsdatum van de deelopdracht en de verantwoordelijke leidend ambtenaar. Vanaf verzending van de sluitingsbrief is de deelopdracht gesloten tussen de gekozen opdrachtnemer en de klant met een levertijd van maximum 45 kalenderdagen.</w:t>
      </w:r>
    </w:p>
    <w:p w14:paraId="7DF0A5B6"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14122F4E" w14:textId="77777777" w:rsidR="00492159" w:rsidRPr="00492159" w:rsidRDefault="00492159" w:rsidP="00492159">
      <w:pPr>
        <w:spacing w:after="0" w:line="240" w:lineRule="auto"/>
        <w:jc w:val="both"/>
        <w:rPr>
          <w:rFonts w:ascii="Times New Roman" w:eastAsia="Times New Roman" w:hAnsi="Times New Roman" w:cs="Times New Roman"/>
          <w:color w:val="auto"/>
          <w:sz w:val="24"/>
          <w:szCs w:val="24"/>
          <w:lang w:eastAsia="nl-NL"/>
        </w:rPr>
      </w:pPr>
      <w:r w:rsidRPr="00492159">
        <w:rPr>
          <w:rFonts w:ascii="Helvetica Neue" w:eastAsia="Times New Roman" w:hAnsi="Helvetica Neue" w:cs="Times New Roman"/>
          <w:color w:val="000000"/>
          <w:lang w:eastAsia="nl-NL"/>
        </w:rPr>
        <w:t>Tot voor de verzending van de sluitingsbrief kan de klant beslissen om af te zien van de gunning van een deelopdracht. De opdrachtnemers kunnen in zulk geval geen aanspraak maken op enige schadevergoeding.</w:t>
      </w:r>
    </w:p>
    <w:p w14:paraId="18AD844D" w14:textId="77777777" w:rsidR="00492159" w:rsidRPr="00492159" w:rsidRDefault="00492159" w:rsidP="00492159">
      <w:pPr>
        <w:spacing w:after="0" w:line="240" w:lineRule="auto"/>
        <w:rPr>
          <w:rFonts w:ascii="Times New Roman" w:eastAsia="Times New Roman" w:hAnsi="Times New Roman" w:cs="Times New Roman"/>
          <w:color w:val="auto"/>
          <w:sz w:val="24"/>
          <w:szCs w:val="24"/>
          <w:lang w:eastAsia="nl-NL"/>
        </w:rPr>
      </w:pPr>
    </w:p>
    <w:p w14:paraId="7DC2C1D0" w14:textId="04505EB5" w:rsidR="009B5C14" w:rsidRPr="00492159" w:rsidRDefault="009B5C14" w:rsidP="009B5C14">
      <w:pPr>
        <w:rPr>
          <w:lang w:eastAsia="nl-NL"/>
        </w:rPr>
      </w:pPr>
    </w:p>
    <w:p w14:paraId="1A4DF1F7" w14:textId="15E1F4AF" w:rsidR="009B5C14" w:rsidRPr="009B5C14" w:rsidRDefault="00FB76DD" w:rsidP="00FB76DD">
      <w:pPr>
        <w:pStyle w:val="Kop1"/>
        <w:rPr>
          <w:lang w:val="nl-NL" w:eastAsia="nl-NL"/>
        </w:rPr>
      </w:pPr>
      <w:bookmarkStart w:id="18" w:name="_Beoordeling_van_de"/>
      <w:bookmarkStart w:id="19" w:name="_Toc104982026"/>
      <w:bookmarkEnd w:id="18"/>
      <w:r>
        <w:rPr>
          <w:lang w:val="nl-NL" w:eastAsia="nl-NL"/>
        </w:rPr>
        <w:t>Beoordeling van de leveranciers/ samenvatting van het gunningsverslag</w:t>
      </w:r>
      <w:bookmarkEnd w:id="19"/>
    </w:p>
    <w:p w14:paraId="0995772F" w14:textId="7B82F09E" w:rsidR="00C73641" w:rsidRDefault="00784660" w:rsidP="00603996">
      <w:pPr>
        <w:pStyle w:val="Kop2"/>
        <w:rPr>
          <w:rFonts w:eastAsia="Times New Roman"/>
          <w:lang w:val="nl-NL" w:eastAsia="nl-NL"/>
        </w:rPr>
      </w:pPr>
      <w:bookmarkStart w:id="20" w:name="_Toc104982027"/>
      <w:r>
        <w:rPr>
          <w:rFonts w:eastAsia="Times New Roman"/>
          <w:lang w:val="nl-NL" w:eastAsia="nl-NL"/>
        </w:rPr>
        <w:t>Perceel 1</w:t>
      </w:r>
      <w:r w:rsidR="00492159">
        <w:rPr>
          <w:rFonts w:eastAsia="Times New Roman"/>
          <w:lang w:val="nl-NL" w:eastAsia="nl-NL"/>
        </w:rPr>
        <w:t xml:space="preserve">: </w:t>
      </w:r>
      <w:r w:rsidR="00492159" w:rsidRPr="00DA21D8">
        <w:rPr>
          <w:rFonts w:eastAsia="Times New Roman"/>
          <w:bCs/>
          <w:lang w:eastAsia="nl-NL"/>
        </w:rPr>
        <w:t>Windows laptops A-merken</w:t>
      </w:r>
      <w:bookmarkEnd w:id="20"/>
    </w:p>
    <w:p w14:paraId="17FFFF19" w14:textId="77777777" w:rsidR="00603996" w:rsidRDefault="00603996" w:rsidP="0016082B">
      <w:pPr>
        <w:spacing w:after="0" w:line="240" w:lineRule="auto"/>
        <w:jc w:val="both"/>
        <w:rPr>
          <w:rFonts w:ascii="Helvetica Neue" w:eastAsia="Times New Roman" w:hAnsi="Helvetica Neue" w:cs="Times New Roman"/>
          <w:color w:val="000000"/>
          <w:lang w:val="nl-NL" w:eastAsia="nl-NL"/>
        </w:rPr>
      </w:pPr>
    </w:p>
    <w:p w14:paraId="53892354" w14:textId="674F1177" w:rsidR="00603996" w:rsidRPr="00492159" w:rsidRDefault="00603996" w:rsidP="00492159">
      <w:pPr>
        <w:rPr>
          <w:lang w:val="nl-NL" w:eastAsia="nl-NL"/>
        </w:rPr>
      </w:pPr>
      <w:r>
        <w:rPr>
          <w:lang w:val="nl-NL" w:eastAsia="nl-NL"/>
        </w:rPr>
        <w:t>Scoretabel:</w:t>
      </w:r>
    </w:p>
    <w:tbl>
      <w:tblPr>
        <w:tblW w:w="8778" w:type="dxa"/>
        <w:tblCellMar>
          <w:left w:w="0" w:type="dxa"/>
          <w:right w:w="0" w:type="dxa"/>
        </w:tblCellMar>
        <w:tblLook w:val="04A0" w:firstRow="1" w:lastRow="0" w:firstColumn="1" w:lastColumn="0" w:noHBand="0" w:noVBand="1"/>
      </w:tblPr>
      <w:tblGrid>
        <w:gridCol w:w="2972"/>
        <w:gridCol w:w="1722"/>
        <w:gridCol w:w="1275"/>
        <w:gridCol w:w="1275"/>
        <w:gridCol w:w="1534"/>
      </w:tblGrid>
      <w:tr w:rsidR="00492159" w:rsidRPr="00603996" w14:paraId="7B1CE0D6"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5E90E2D" w14:textId="77777777" w:rsidR="00603996" w:rsidRPr="00603996" w:rsidRDefault="00603996" w:rsidP="00603996">
            <w:pPr>
              <w:spacing w:after="0" w:line="240" w:lineRule="auto"/>
              <w:rPr>
                <w:rFonts w:ascii="Arial" w:eastAsia="Times New Roman" w:hAnsi="Arial" w:cs="Arial"/>
                <w:b/>
                <w:bCs/>
                <w:color w:val="auto"/>
                <w:lang w:eastAsia="nl-NL"/>
              </w:rPr>
            </w:pPr>
            <w:r w:rsidRPr="00603996">
              <w:rPr>
                <w:rFonts w:ascii="Arial" w:eastAsia="Times New Roman" w:hAnsi="Arial" w:cs="Arial"/>
                <w:b/>
                <w:bCs/>
                <w:color w:val="auto"/>
                <w:lang w:eastAsia="nl-NL"/>
              </w:rPr>
              <w:t>Perceel 1</w:t>
            </w:r>
          </w:p>
        </w:tc>
        <w:tc>
          <w:tcPr>
            <w:tcW w:w="1722"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bottom"/>
            <w:hideMark/>
          </w:tcPr>
          <w:p w14:paraId="68D1BCCC" w14:textId="77777777" w:rsidR="00603996" w:rsidRPr="00603996" w:rsidRDefault="00603996" w:rsidP="00603996">
            <w:pPr>
              <w:spacing w:after="0" w:line="240" w:lineRule="auto"/>
              <w:jc w:val="center"/>
              <w:rPr>
                <w:rFonts w:eastAsia="Times New Roman" w:cs="Arial"/>
                <w:b/>
                <w:bCs/>
                <w:color w:val="auto"/>
                <w:sz w:val="22"/>
                <w:szCs w:val="22"/>
                <w:lang w:eastAsia="nl-NL"/>
              </w:rPr>
            </w:pPr>
            <w:r w:rsidRPr="00603996">
              <w:rPr>
                <w:rFonts w:eastAsia="Times New Roman" w:cs="Arial"/>
                <w:b/>
                <w:bCs/>
                <w:color w:val="auto"/>
                <w:sz w:val="22"/>
                <w:szCs w:val="22"/>
                <w:lang w:eastAsia="nl-NL"/>
              </w:rPr>
              <w:t>Econocom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44BFE4" w14:textId="77777777" w:rsidR="00603996" w:rsidRPr="00603996" w:rsidRDefault="00603996" w:rsidP="00603996">
            <w:pPr>
              <w:spacing w:after="0" w:line="240" w:lineRule="auto"/>
              <w:jc w:val="center"/>
              <w:rPr>
                <w:rFonts w:eastAsia="Times New Roman" w:cs="Arial"/>
                <w:b/>
                <w:bCs/>
                <w:color w:val="auto"/>
                <w:sz w:val="22"/>
                <w:szCs w:val="22"/>
                <w:lang w:eastAsia="nl-NL"/>
              </w:rPr>
            </w:pPr>
            <w:r w:rsidRPr="00603996">
              <w:rPr>
                <w:rFonts w:eastAsia="Times New Roman" w:cs="Arial"/>
                <w:b/>
                <w:bCs/>
                <w:color w:val="auto"/>
                <w:sz w:val="22"/>
                <w:szCs w:val="22"/>
                <w:lang w:eastAsia="nl-NL"/>
              </w:rPr>
              <w:t>Eurosys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82693D" w14:textId="77777777" w:rsidR="00603996" w:rsidRPr="00603996" w:rsidRDefault="00603996" w:rsidP="00603996">
            <w:pPr>
              <w:spacing w:after="0" w:line="240" w:lineRule="auto"/>
              <w:jc w:val="center"/>
              <w:rPr>
                <w:rFonts w:eastAsia="Times New Roman" w:cs="Arial"/>
                <w:b/>
                <w:bCs/>
                <w:color w:val="auto"/>
                <w:sz w:val="22"/>
                <w:szCs w:val="22"/>
                <w:lang w:eastAsia="nl-NL"/>
              </w:rPr>
            </w:pPr>
            <w:r w:rsidRPr="00603996">
              <w:rPr>
                <w:rFonts w:eastAsia="Times New Roman" w:cs="Arial"/>
                <w:b/>
                <w:bCs/>
                <w:color w:val="auto"/>
                <w:sz w:val="22"/>
                <w:szCs w:val="22"/>
                <w:lang w:eastAsia="nl-NL"/>
              </w:rPr>
              <w:t>SignPost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0C3A15" w14:textId="77777777" w:rsidR="00603996" w:rsidRPr="00603996" w:rsidRDefault="00603996" w:rsidP="00603996">
            <w:pPr>
              <w:spacing w:after="0" w:line="240" w:lineRule="auto"/>
              <w:jc w:val="center"/>
              <w:rPr>
                <w:rFonts w:eastAsia="Times New Roman" w:cs="Arial"/>
                <w:b/>
                <w:bCs/>
                <w:color w:val="auto"/>
                <w:sz w:val="22"/>
                <w:szCs w:val="22"/>
                <w:lang w:eastAsia="nl-NL"/>
              </w:rPr>
            </w:pPr>
            <w:r w:rsidRPr="00603996">
              <w:rPr>
                <w:rFonts w:eastAsia="Times New Roman" w:cs="Arial"/>
                <w:b/>
                <w:bCs/>
                <w:color w:val="auto"/>
                <w:sz w:val="22"/>
                <w:szCs w:val="22"/>
                <w:lang w:eastAsia="nl-NL"/>
              </w:rPr>
              <w:t>RentCompany</w:t>
            </w:r>
          </w:p>
        </w:tc>
      </w:tr>
      <w:tr w:rsidR="00492159" w:rsidRPr="00603996" w14:paraId="0238F018"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DEA6E33" w14:textId="77777777" w:rsidR="00603996" w:rsidRPr="00603996" w:rsidRDefault="00603996" w:rsidP="00603996">
            <w:pPr>
              <w:spacing w:after="0" w:line="240" w:lineRule="auto"/>
              <w:rPr>
                <w:rFonts w:ascii="Arial" w:eastAsia="Times New Roman" w:hAnsi="Arial" w:cs="Arial"/>
                <w:color w:val="auto"/>
                <w:lang w:eastAsia="nl-NL"/>
              </w:rPr>
            </w:pPr>
            <w:r w:rsidRPr="00603996">
              <w:rPr>
                <w:rFonts w:ascii="Arial" w:eastAsia="Times New Roman" w:hAnsi="Arial" w:cs="Arial"/>
                <w:color w:val="auto"/>
                <w:lang w:eastAsia="nl-NL"/>
              </w:rPr>
              <w:t>Kwaliteit (/50)</w:t>
            </w:r>
          </w:p>
        </w:tc>
        <w:tc>
          <w:tcPr>
            <w:tcW w:w="172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hideMark/>
          </w:tcPr>
          <w:p w14:paraId="45926921" w14:textId="77777777" w:rsidR="00603996" w:rsidRPr="00603996" w:rsidRDefault="00603996" w:rsidP="00603996">
            <w:pPr>
              <w:spacing w:after="0" w:line="240" w:lineRule="auto"/>
              <w:rPr>
                <w:rFonts w:ascii="Arial" w:eastAsia="Times New Roman" w:hAnsi="Arial" w:cs="Arial"/>
                <w:color w:val="auto"/>
                <w:lang w:eastAsia="nl-N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D7DF39" w14:textId="77777777" w:rsidR="00603996" w:rsidRPr="00603996" w:rsidRDefault="00603996" w:rsidP="00603996">
            <w:pPr>
              <w:spacing w:after="0" w:line="240" w:lineRule="auto"/>
              <w:rPr>
                <w:rFonts w:ascii="Times New Roman" w:eastAsia="Times New Roman" w:hAnsi="Times New Roman" w:cs="Times New Roman"/>
                <w:color w:val="auto"/>
                <w:lang w:eastAsia="nl-N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9B4515" w14:textId="77777777" w:rsidR="00603996" w:rsidRPr="00603996" w:rsidRDefault="00603996" w:rsidP="00603996">
            <w:pPr>
              <w:spacing w:after="0" w:line="240" w:lineRule="auto"/>
              <w:rPr>
                <w:rFonts w:ascii="Times New Roman" w:eastAsia="Times New Roman" w:hAnsi="Times New Roman" w:cs="Times New Roman"/>
                <w:color w:val="auto"/>
                <w:lang w:eastAsia="nl-N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B5F304" w14:textId="77777777" w:rsidR="00603996" w:rsidRPr="00603996" w:rsidRDefault="00603996" w:rsidP="00603996">
            <w:pPr>
              <w:spacing w:after="0" w:line="240" w:lineRule="auto"/>
              <w:rPr>
                <w:rFonts w:ascii="Times New Roman" w:eastAsia="Times New Roman" w:hAnsi="Times New Roman" w:cs="Times New Roman"/>
                <w:color w:val="auto"/>
                <w:lang w:eastAsia="nl-NL"/>
              </w:rPr>
            </w:pPr>
          </w:p>
        </w:tc>
      </w:tr>
      <w:tr w:rsidR="00492159" w:rsidRPr="00603996" w14:paraId="78D1697E"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D5F8423" w14:textId="77777777" w:rsidR="00603996" w:rsidRPr="00603996" w:rsidRDefault="00603996" w:rsidP="00603996">
            <w:pPr>
              <w:spacing w:after="0" w:line="240" w:lineRule="auto"/>
              <w:jc w:val="right"/>
              <w:rPr>
                <w:rFonts w:ascii="Arial" w:eastAsia="Times New Roman" w:hAnsi="Arial" w:cs="Arial"/>
                <w:i/>
                <w:iCs/>
                <w:color w:val="auto"/>
                <w:lang w:eastAsia="nl-NL"/>
              </w:rPr>
            </w:pPr>
            <w:r w:rsidRPr="00603996">
              <w:rPr>
                <w:rFonts w:ascii="Arial" w:eastAsia="Times New Roman" w:hAnsi="Arial" w:cs="Arial"/>
                <w:i/>
                <w:iCs/>
                <w:color w:val="auto"/>
                <w:lang w:eastAsia="nl-NL"/>
              </w:rPr>
              <w:t>leveringen (15)</w:t>
            </w:r>
          </w:p>
        </w:tc>
        <w:tc>
          <w:tcPr>
            <w:tcW w:w="172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hideMark/>
          </w:tcPr>
          <w:p w14:paraId="345D0E21"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F3E98B"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53665E"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8AFB25"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7</w:t>
            </w:r>
          </w:p>
        </w:tc>
      </w:tr>
      <w:tr w:rsidR="00492159" w:rsidRPr="00603996" w14:paraId="0612163C"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4C909AD" w14:textId="77777777" w:rsidR="00603996" w:rsidRPr="00603996" w:rsidRDefault="00603996" w:rsidP="00603996">
            <w:pPr>
              <w:spacing w:after="0" w:line="240" w:lineRule="auto"/>
              <w:jc w:val="right"/>
              <w:rPr>
                <w:rFonts w:ascii="Arial" w:eastAsia="Times New Roman" w:hAnsi="Arial" w:cs="Arial"/>
                <w:i/>
                <w:iCs/>
                <w:color w:val="auto"/>
                <w:lang w:eastAsia="nl-NL"/>
              </w:rPr>
            </w:pPr>
            <w:r w:rsidRPr="00603996">
              <w:rPr>
                <w:rFonts w:ascii="Arial" w:eastAsia="Times New Roman" w:hAnsi="Arial" w:cs="Arial"/>
                <w:i/>
                <w:iCs/>
                <w:color w:val="auto"/>
                <w:lang w:eastAsia="nl-NL"/>
              </w:rPr>
              <w:t>herstellingen (/20)</w:t>
            </w:r>
          </w:p>
        </w:tc>
        <w:tc>
          <w:tcPr>
            <w:tcW w:w="172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hideMark/>
          </w:tcPr>
          <w:p w14:paraId="7F84F1E8"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415D19"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9D5FD3"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71F007"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16</w:t>
            </w:r>
          </w:p>
        </w:tc>
      </w:tr>
      <w:tr w:rsidR="00492159" w:rsidRPr="00603996" w14:paraId="3BD3A7C9"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EEBBF87" w14:textId="77777777" w:rsidR="00603996" w:rsidRPr="00603996" w:rsidRDefault="00603996" w:rsidP="00603996">
            <w:pPr>
              <w:spacing w:after="0" w:line="240" w:lineRule="auto"/>
              <w:jc w:val="right"/>
              <w:rPr>
                <w:rFonts w:ascii="Arial" w:eastAsia="Times New Roman" w:hAnsi="Arial" w:cs="Arial"/>
                <w:i/>
                <w:iCs/>
                <w:color w:val="auto"/>
                <w:lang w:eastAsia="nl-NL"/>
              </w:rPr>
            </w:pPr>
            <w:r w:rsidRPr="00603996">
              <w:rPr>
                <w:rFonts w:ascii="Arial" w:eastAsia="Times New Roman" w:hAnsi="Arial" w:cs="Arial"/>
                <w:i/>
                <w:iCs/>
                <w:color w:val="auto"/>
                <w:lang w:eastAsia="nl-NL"/>
              </w:rPr>
              <w:t>diefstal en brand (/5)</w:t>
            </w:r>
          </w:p>
        </w:tc>
        <w:tc>
          <w:tcPr>
            <w:tcW w:w="172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hideMark/>
          </w:tcPr>
          <w:p w14:paraId="351FA60A"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319B30"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1B33D6"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A089CF"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2</w:t>
            </w:r>
          </w:p>
        </w:tc>
      </w:tr>
      <w:tr w:rsidR="00492159" w:rsidRPr="00603996" w14:paraId="3405B4F2"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1D89ED7" w14:textId="77777777" w:rsidR="00603996" w:rsidRPr="00603996" w:rsidRDefault="00603996" w:rsidP="00603996">
            <w:pPr>
              <w:spacing w:after="0" w:line="240" w:lineRule="auto"/>
              <w:jc w:val="right"/>
              <w:rPr>
                <w:rFonts w:ascii="Arial" w:eastAsia="Times New Roman" w:hAnsi="Arial" w:cs="Arial"/>
                <w:i/>
                <w:iCs/>
                <w:color w:val="auto"/>
                <w:lang w:eastAsia="nl-NL"/>
              </w:rPr>
            </w:pPr>
            <w:r w:rsidRPr="00603996">
              <w:rPr>
                <w:rFonts w:ascii="Arial" w:eastAsia="Times New Roman" w:hAnsi="Arial" w:cs="Arial"/>
                <w:i/>
                <w:iCs/>
                <w:color w:val="auto"/>
                <w:lang w:eastAsia="nl-NL"/>
              </w:rPr>
              <w:t>Duurzaamheid (/10)</w:t>
            </w:r>
          </w:p>
        </w:tc>
        <w:tc>
          <w:tcPr>
            <w:tcW w:w="172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hideMark/>
          </w:tcPr>
          <w:p w14:paraId="2E526943"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9CE9EF"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C7514F"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873B95"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8</w:t>
            </w:r>
          </w:p>
        </w:tc>
      </w:tr>
      <w:tr w:rsidR="00492159" w:rsidRPr="00603996" w14:paraId="56B10E0A"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9FB7E61" w14:textId="77777777" w:rsidR="00603996" w:rsidRPr="00603996" w:rsidRDefault="00603996" w:rsidP="00603996">
            <w:pPr>
              <w:spacing w:after="0" w:line="240" w:lineRule="auto"/>
              <w:rPr>
                <w:rFonts w:ascii="Arial" w:eastAsia="Times New Roman" w:hAnsi="Arial" w:cs="Arial"/>
                <w:b/>
                <w:bCs/>
                <w:color w:val="auto"/>
                <w:lang w:eastAsia="nl-NL"/>
              </w:rPr>
            </w:pPr>
            <w:r w:rsidRPr="00603996">
              <w:rPr>
                <w:rFonts w:ascii="Arial" w:eastAsia="Times New Roman" w:hAnsi="Arial" w:cs="Arial"/>
                <w:b/>
                <w:bCs/>
                <w:color w:val="auto"/>
                <w:lang w:eastAsia="nl-NL"/>
              </w:rPr>
              <w:t>subtotaal kwaliteit</w:t>
            </w:r>
          </w:p>
        </w:tc>
        <w:tc>
          <w:tcPr>
            <w:tcW w:w="172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hideMark/>
          </w:tcPr>
          <w:p w14:paraId="202C409B" w14:textId="77777777" w:rsidR="00603996" w:rsidRPr="00603996" w:rsidRDefault="00603996" w:rsidP="00603996">
            <w:pPr>
              <w:spacing w:after="0" w:line="240" w:lineRule="auto"/>
              <w:jc w:val="center"/>
              <w:rPr>
                <w:rFonts w:ascii="Arial" w:eastAsia="Times New Roman" w:hAnsi="Arial" w:cs="Arial"/>
                <w:b/>
                <w:bCs/>
                <w:color w:val="auto"/>
                <w:lang w:eastAsia="nl-NL"/>
              </w:rPr>
            </w:pPr>
            <w:r w:rsidRPr="00603996">
              <w:rPr>
                <w:rFonts w:ascii="Arial" w:eastAsia="Times New Roman" w:hAnsi="Arial" w:cs="Arial"/>
                <w:b/>
                <w:bCs/>
                <w:color w:val="auto"/>
                <w:lang w:eastAsia="nl-NL"/>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B74D54" w14:textId="77777777" w:rsidR="00603996" w:rsidRPr="00603996" w:rsidRDefault="00603996" w:rsidP="00603996">
            <w:pPr>
              <w:spacing w:after="0" w:line="240" w:lineRule="auto"/>
              <w:jc w:val="center"/>
              <w:rPr>
                <w:rFonts w:ascii="Arial" w:eastAsia="Times New Roman" w:hAnsi="Arial" w:cs="Arial"/>
                <w:b/>
                <w:bCs/>
                <w:color w:val="auto"/>
                <w:lang w:eastAsia="nl-NL"/>
              </w:rPr>
            </w:pPr>
            <w:r w:rsidRPr="00603996">
              <w:rPr>
                <w:rFonts w:ascii="Arial" w:eastAsia="Times New Roman" w:hAnsi="Arial" w:cs="Arial"/>
                <w:b/>
                <w:bCs/>
                <w:color w:val="auto"/>
                <w:lang w:eastAsia="nl-NL"/>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1E733E" w14:textId="77777777" w:rsidR="00603996" w:rsidRPr="00603996" w:rsidRDefault="00603996" w:rsidP="00603996">
            <w:pPr>
              <w:spacing w:after="0" w:line="240" w:lineRule="auto"/>
              <w:jc w:val="center"/>
              <w:rPr>
                <w:rFonts w:ascii="Arial" w:eastAsia="Times New Roman" w:hAnsi="Arial" w:cs="Arial"/>
                <w:b/>
                <w:bCs/>
                <w:color w:val="auto"/>
                <w:lang w:eastAsia="nl-NL"/>
              </w:rPr>
            </w:pPr>
            <w:r w:rsidRPr="00603996">
              <w:rPr>
                <w:rFonts w:ascii="Arial" w:eastAsia="Times New Roman" w:hAnsi="Arial" w:cs="Arial"/>
                <w:b/>
                <w:bCs/>
                <w:color w:val="auto"/>
                <w:lang w:eastAsia="nl-NL"/>
              </w:rPr>
              <w:t>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3808A9" w14:textId="77777777" w:rsidR="00603996" w:rsidRPr="00603996" w:rsidRDefault="00603996" w:rsidP="00603996">
            <w:pPr>
              <w:spacing w:after="0" w:line="240" w:lineRule="auto"/>
              <w:jc w:val="center"/>
              <w:rPr>
                <w:rFonts w:ascii="Arial" w:eastAsia="Times New Roman" w:hAnsi="Arial" w:cs="Arial"/>
                <w:b/>
                <w:bCs/>
                <w:color w:val="auto"/>
                <w:lang w:eastAsia="nl-NL"/>
              </w:rPr>
            </w:pPr>
            <w:r w:rsidRPr="00603996">
              <w:rPr>
                <w:rFonts w:ascii="Arial" w:eastAsia="Times New Roman" w:hAnsi="Arial" w:cs="Arial"/>
                <w:b/>
                <w:bCs/>
                <w:color w:val="auto"/>
                <w:lang w:eastAsia="nl-NL"/>
              </w:rPr>
              <w:t>33</w:t>
            </w:r>
          </w:p>
        </w:tc>
      </w:tr>
      <w:tr w:rsidR="00492159" w:rsidRPr="00603996" w14:paraId="34C5AC26"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1747CE2" w14:textId="77777777" w:rsidR="00603996" w:rsidRPr="00603996" w:rsidRDefault="00603996" w:rsidP="00603996">
            <w:pPr>
              <w:spacing w:after="0" w:line="240" w:lineRule="auto"/>
              <w:rPr>
                <w:rFonts w:ascii="Arial" w:eastAsia="Times New Roman" w:hAnsi="Arial" w:cs="Arial"/>
                <w:color w:val="auto"/>
                <w:lang w:eastAsia="nl-NL"/>
              </w:rPr>
            </w:pPr>
            <w:r w:rsidRPr="00603996">
              <w:rPr>
                <w:rFonts w:ascii="Arial" w:eastAsia="Times New Roman" w:hAnsi="Arial" w:cs="Arial"/>
                <w:color w:val="auto"/>
                <w:lang w:eastAsia="nl-NL"/>
              </w:rPr>
              <w:t>Prijs (/50)</w:t>
            </w:r>
          </w:p>
        </w:tc>
        <w:tc>
          <w:tcPr>
            <w:tcW w:w="172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hideMark/>
          </w:tcPr>
          <w:p w14:paraId="4CE7CF7B" w14:textId="77777777" w:rsidR="00603996" w:rsidRPr="00603996" w:rsidRDefault="00603996" w:rsidP="00603996">
            <w:pPr>
              <w:spacing w:after="0" w:line="240" w:lineRule="auto"/>
              <w:rPr>
                <w:rFonts w:ascii="Arial" w:eastAsia="Times New Roman" w:hAnsi="Arial" w:cs="Arial"/>
                <w:color w:val="auto"/>
                <w:lang w:eastAsia="nl-N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0F724E" w14:textId="77777777" w:rsidR="00603996" w:rsidRPr="00603996" w:rsidRDefault="00603996" w:rsidP="00603996">
            <w:pPr>
              <w:spacing w:after="0" w:line="240" w:lineRule="auto"/>
              <w:jc w:val="center"/>
              <w:rPr>
                <w:rFonts w:ascii="Times New Roman" w:eastAsia="Times New Roman" w:hAnsi="Times New Roman" w:cs="Times New Roman"/>
                <w:color w:val="auto"/>
                <w:lang w:eastAsia="nl-N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A10543" w14:textId="77777777" w:rsidR="00603996" w:rsidRPr="00603996" w:rsidRDefault="00603996" w:rsidP="00603996">
            <w:pPr>
              <w:spacing w:after="0" w:line="240" w:lineRule="auto"/>
              <w:jc w:val="center"/>
              <w:rPr>
                <w:rFonts w:ascii="Times New Roman" w:eastAsia="Times New Roman" w:hAnsi="Times New Roman" w:cs="Times New Roman"/>
                <w:color w:val="auto"/>
                <w:lang w:eastAsia="nl-N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53969C" w14:textId="77777777" w:rsidR="00603996" w:rsidRPr="00603996" w:rsidRDefault="00603996" w:rsidP="00603996">
            <w:pPr>
              <w:spacing w:after="0" w:line="240" w:lineRule="auto"/>
              <w:jc w:val="center"/>
              <w:rPr>
                <w:rFonts w:ascii="Times New Roman" w:eastAsia="Times New Roman" w:hAnsi="Times New Roman" w:cs="Times New Roman"/>
                <w:color w:val="auto"/>
                <w:lang w:eastAsia="nl-NL"/>
              </w:rPr>
            </w:pPr>
          </w:p>
        </w:tc>
      </w:tr>
      <w:tr w:rsidR="00492159" w:rsidRPr="00603996" w14:paraId="64C1634B"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E6A009A" w14:textId="773D37D5" w:rsidR="00603996" w:rsidRPr="00603996" w:rsidRDefault="00603996" w:rsidP="00603996">
            <w:pPr>
              <w:spacing w:after="0" w:line="240" w:lineRule="auto"/>
              <w:jc w:val="right"/>
              <w:rPr>
                <w:rFonts w:ascii="Arial" w:eastAsia="Times New Roman" w:hAnsi="Arial" w:cs="Arial"/>
                <w:i/>
                <w:iCs/>
                <w:color w:val="auto"/>
                <w:lang w:eastAsia="nl-NL"/>
              </w:rPr>
            </w:pPr>
            <w:r w:rsidRPr="00603996">
              <w:rPr>
                <w:rFonts w:ascii="Arial" w:eastAsia="Times New Roman" w:hAnsi="Arial" w:cs="Arial"/>
                <w:i/>
                <w:iCs/>
                <w:color w:val="auto"/>
                <w:lang w:eastAsia="nl-NL"/>
              </w:rPr>
              <w:t xml:space="preserve">Prijs </w:t>
            </w:r>
            <w:r w:rsidR="00A35E29">
              <w:rPr>
                <w:rFonts w:ascii="Arial" w:eastAsia="Times New Roman" w:hAnsi="Arial" w:cs="Arial"/>
                <w:i/>
                <w:iCs/>
                <w:color w:val="auto"/>
                <w:lang w:eastAsia="nl-NL"/>
              </w:rPr>
              <w:t>toestel</w:t>
            </w:r>
            <w:r>
              <w:rPr>
                <w:rFonts w:ascii="Arial" w:eastAsia="Times New Roman" w:hAnsi="Arial" w:cs="Arial"/>
                <w:i/>
                <w:iCs/>
                <w:color w:val="auto"/>
                <w:lang w:eastAsia="nl-NL"/>
              </w:rPr>
              <w:t xml:space="preserve"> (score)</w:t>
            </w:r>
          </w:p>
        </w:tc>
        <w:tc>
          <w:tcPr>
            <w:tcW w:w="172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hideMark/>
          </w:tcPr>
          <w:p w14:paraId="63A5E2C5"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31,18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F97CB3"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28,60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31D6C4"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36,46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08DADE"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40,00</w:t>
            </w:r>
          </w:p>
        </w:tc>
      </w:tr>
      <w:tr w:rsidR="00603996" w:rsidRPr="00603996" w14:paraId="22AFDC36"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609B9C5" w14:textId="2E2963E2" w:rsidR="00603996" w:rsidRPr="0005666B" w:rsidRDefault="00492159" w:rsidP="0005666B">
            <w:pPr>
              <w:spacing w:after="0"/>
              <w:ind w:left="85"/>
              <w:jc w:val="right"/>
              <w:rPr>
                <w:rFonts w:ascii="Arial" w:eastAsia="Times New Roman" w:hAnsi="Arial" w:cs="Arial"/>
                <w:i/>
                <w:iCs/>
                <w:color w:val="auto"/>
                <w:lang w:eastAsia="nl-NL"/>
              </w:rPr>
            </w:pPr>
            <w:r w:rsidRPr="0005666B">
              <w:rPr>
                <w:rFonts w:ascii="Arial" w:hAnsi="Arial" w:cs="Arial"/>
                <w:i/>
                <w:iCs/>
                <w:color w:val="auto"/>
                <w:lang w:eastAsia="nl-NL"/>
              </w:rPr>
              <w:t>T</w:t>
            </w:r>
            <w:r w:rsidR="00603996" w:rsidRPr="0005666B">
              <w:rPr>
                <w:rFonts w:ascii="Arial" w:eastAsia="Times New Roman" w:hAnsi="Arial" w:cs="Arial"/>
                <w:i/>
                <w:iCs/>
                <w:color w:val="auto"/>
                <w:lang w:eastAsia="nl-NL"/>
              </w:rPr>
              <w:t>otaalprijs</w:t>
            </w:r>
            <w:r w:rsidRPr="0005666B">
              <w:rPr>
                <w:rFonts w:ascii="Arial" w:hAnsi="Arial" w:cs="Arial"/>
                <w:i/>
                <w:iCs/>
                <w:color w:val="auto"/>
                <w:lang w:eastAsia="nl-NL"/>
              </w:rPr>
              <w:t xml:space="preserve"> inventaris</w:t>
            </w:r>
            <w:r w:rsidR="0005666B">
              <w:rPr>
                <w:rFonts w:ascii="Arial" w:hAnsi="Arial" w:cs="Arial"/>
                <w:i/>
                <w:iCs/>
                <w:color w:val="auto"/>
                <w:lang w:eastAsia="nl-NL"/>
              </w:rPr>
              <w:t xml:space="preserve"> (1)</w:t>
            </w:r>
          </w:p>
        </w:tc>
        <w:tc>
          <w:tcPr>
            <w:tcW w:w="172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tcPr>
          <w:p w14:paraId="5E287575" w14:textId="29BB19B6" w:rsidR="00603996" w:rsidRPr="00603996" w:rsidRDefault="00000000" w:rsidP="00603996">
            <w:pPr>
              <w:spacing w:after="0" w:line="240" w:lineRule="auto"/>
              <w:jc w:val="center"/>
              <w:rPr>
                <w:rFonts w:ascii="Arial" w:eastAsia="Times New Roman" w:hAnsi="Arial" w:cs="Arial"/>
                <w:color w:val="auto"/>
                <w:lang w:eastAsia="nl-NL"/>
              </w:rPr>
            </w:pPr>
            <w:hyperlink r:id="rId19" w:history="1">
              <w:r w:rsidR="00603996" w:rsidRPr="00603996">
                <w:rPr>
                  <w:rStyle w:val="Hyperlink"/>
                  <w:rFonts w:ascii="Calibri" w:hAnsi="Calibri" w:cs="Calibri"/>
                  <w:sz w:val="22"/>
                  <w:szCs w:val="22"/>
                </w:rPr>
                <w:t>€ 169.553,30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2F00DD" w14:textId="6F02E388" w:rsidR="00603996" w:rsidRPr="00603996" w:rsidRDefault="00000000" w:rsidP="00603996">
            <w:pPr>
              <w:spacing w:after="0" w:line="240" w:lineRule="auto"/>
              <w:jc w:val="center"/>
              <w:rPr>
                <w:rFonts w:ascii="Arial" w:eastAsia="Times New Roman" w:hAnsi="Arial" w:cs="Arial"/>
                <w:color w:val="auto"/>
                <w:lang w:eastAsia="nl-NL"/>
              </w:rPr>
            </w:pPr>
            <w:hyperlink r:id="rId20" w:history="1">
              <w:r w:rsidR="00603996" w:rsidRPr="00603996">
                <w:rPr>
                  <w:rStyle w:val="Hyperlink"/>
                  <w:rFonts w:ascii="Calibri" w:hAnsi="Calibri" w:cs="Calibri"/>
                  <w:sz w:val="22"/>
                  <w:szCs w:val="22"/>
                </w:rPr>
                <w:t>€ 184.858,50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34105B0" w14:textId="1938BEA8" w:rsidR="00603996" w:rsidRPr="00603996" w:rsidRDefault="00000000" w:rsidP="00603996">
            <w:pPr>
              <w:spacing w:after="0" w:line="240" w:lineRule="auto"/>
              <w:jc w:val="center"/>
              <w:rPr>
                <w:rFonts w:ascii="Arial" w:eastAsia="Times New Roman" w:hAnsi="Arial" w:cs="Arial"/>
                <w:color w:val="auto"/>
                <w:lang w:eastAsia="nl-NL"/>
              </w:rPr>
            </w:pPr>
            <w:hyperlink r:id="rId21" w:history="1">
              <w:r w:rsidR="00603996" w:rsidRPr="00492159">
                <w:rPr>
                  <w:rStyle w:val="Hyperlink"/>
                  <w:rFonts w:ascii="Calibri" w:hAnsi="Calibri" w:cs="Calibri"/>
                  <w:sz w:val="22"/>
                  <w:szCs w:val="22"/>
                </w:rPr>
                <w:t>€ 145.002,30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83FDE4" w14:textId="5DE91F19" w:rsidR="00603996" w:rsidRPr="00603996" w:rsidRDefault="00000000" w:rsidP="00603996">
            <w:pPr>
              <w:spacing w:after="0" w:line="240" w:lineRule="auto"/>
              <w:jc w:val="center"/>
              <w:rPr>
                <w:rFonts w:ascii="Arial" w:eastAsia="Times New Roman" w:hAnsi="Arial" w:cs="Arial"/>
                <w:color w:val="auto"/>
                <w:lang w:eastAsia="nl-NL"/>
              </w:rPr>
            </w:pPr>
            <w:hyperlink r:id="rId22" w:history="1">
              <w:r w:rsidR="00603996" w:rsidRPr="00492159">
                <w:rPr>
                  <w:rStyle w:val="Hyperlink"/>
                  <w:rFonts w:ascii="Calibri" w:hAnsi="Calibri" w:cs="Calibri"/>
                  <w:sz w:val="22"/>
                  <w:szCs w:val="22"/>
                </w:rPr>
                <w:t>€ 132.165,60</w:t>
              </w:r>
            </w:hyperlink>
          </w:p>
        </w:tc>
      </w:tr>
      <w:tr w:rsidR="00603996" w:rsidRPr="00603996" w14:paraId="3F2F6109"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A0B1CC5" w14:textId="781636F3" w:rsidR="00603996" w:rsidRPr="00603996" w:rsidRDefault="00603996" w:rsidP="00603996">
            <w:pPr>
              <w:spacing w:after="0" w:line="240" w:lineRule="auto"/>
              <w:jc w:val="right"/>
              <w:rPr>
                <w:rFonts w:ascii="Arial" w:eastAsia="Times New Roman" w:hAnsi="Arial" w:cs="Arial"/>
                <w:i/>
                <w:iCs/>
                <w:color w:val="auto"/>
                <w:lang w:eastAsia="nl-NL"/>
              </w:rPr>
            </w:pPr>
            <w:r w:rsidRPr="00603996">
              <w:rPr>
                <w:rFonts w:ascii="Arial" w:eastAsia="Times New Roman" w:hAnsi="Arial" w:cs="Arial"/>
                <w:i/>
                <w:iCs/>
                <w:color w:val="auto"/>
                <w:lang w:eastAsia="nl-NL"/>
              </w:rPr>
              <w:t>Herstellingen buiten garantie</w:t>
            </w:r>
            <w:r w:rsidR="00A35E29">
              <w:rPr>
                <w:rFonts w:ascii="Arial" w:eastAsia="Times New Roman" w:hAnsi="Arial" w:cs="Arial"/>
                <w:i/>
                <w:iCs/>
                <w:color w:val="auto"/>
                <w:lang w:eastAsia="nl-NL"/>
              </w:rPr>
              <w:t>: score</w:t>
            </w:r>
            <w:r w:rsidR="0005666B">
              <w:rPr>
                <w:rFonts w:ascii="Arial" w:eastAsia="Times New Roman" w:hAnsi="Arial" w:cs="Arial"/>
                <w:i/>
                <w:iCs/>
                <w:color w:val="auto"/>
                <w:lang w:eastAsia="nl-NL"/>
              </w:rPr>
              <w:t xml:space="preserve"> </w:t>
            </w:r>
          </w:p>
        </w:tc>
        <w:tc>
          <w:tcPr>
            <w:tcW w:w="1722" w:type="dxa"/>
            <w:tcBorders>
              <w:top w:val="single" w:sz="6" w:space="0" w:color="CCCCCC"/>
              <w:left w:val="single" w:sz="4" w:space="0" w:color="auto"/>
              <w:bottom w:val="single" w:sz="6" w:space="0" w:color="000000"/>
              <w:right w:val="single" w:sz="6" w:space="0" w:color="000000"/>
            </w:tcBorders>
            <w:shd w:val="clear" w:color="auto" w:fill="auto"/>
            <w:tcMar>
              <w:top w:w="30" w:type="dxa"/>
              <w:left w:w="45" w:type="dxa"/>
              <w:bottom w:w="30" w:type="dxa"/>
              <w:right w:w="45" w:type="dxa"/>
            </w:tcMar>
            <w:vAlign w:val="bottom"/>
            <w:hideMark/>
          </w:tcPr>
          <w:p w14:paraId="475B9A51"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hideMark/>
          </w:tcPr>
          <w:p w14:paraId="203BECB8"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hideMark/>
          </w:tcPr>
          <w:p w14:paraId="35F519C6"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hideMark/>
          </w:tcPr>
          <w:p w14:paraId="16EA8CFC" w14:textId="77777777" w:rsidR="00603996" w:rsidRPr="00603996" w:rsidRDefault="00603996" w:rsidP="00603996">
            <w:pPr>
              <w:spacing w:after="0" w:line="240" w:lineRule="auto"/>
              <w:jc w:val="center"/>
              <w:rPr>
                <w:rFonts w:ascii="Arial" w:eastAsia="Times New Roman" w:hAnsi="Arial" w:cs="Arial"/>
                <w:color w:val="auto"/>
                <w:lang w:eastAsia="nl-NL"/>
              </w:rPr>
            </w:pPr>
            <w:r w:rsidRPr="00603996">
              <w:rPr>
                <w:rFonts w:ascii="Arial" w:eastAsia="Times New Roman" w:hAnsi="Arial" w:cs="Arial"/>
                <w:color w:val="auto"/>
                <w:lang w:eastAsia="nl-NL"/>
              </w:rPr>
              <w:t>0</w:t>
            </w:r>
          </w:p>
        </w:tc>
      </w:tr>
      <w:tr w:rsidR="00492159" w:rsidRPr="00603996" w14:paraId="0B73CA9C"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7AA66AC" w14:textId="7B8DCA71" w:rsidR="00603996" w:rsidRPr="00603996" w:rsidRDefault="00A35E29" w:rsidP="00A35E29">
            <w:pPr>
              <w:spacing w:after="0" w:line="240" w:lineRule="auto"/>
              <w:jc w:val="right"/>
              <w:rPr>
                <w:rFonts w:ascii="Arial" w:eastAsia="Times New Roman" w:hAnsi="Arial" w:cs="Arial"/>
                <w:color w:val="auto"/>
                <w:lang w:eastAsia="nl-NL"/>
              </w:rPr>
            </w:pPr>
            <w:r>
              <w:rPr>
                <w:rFonts w:ascii="Arial" w:eastAsia="Times New Roman" w:hAnsi="Arial" w:cs="Arial"/>
                <w:i/>
                <w:iCs/>
                <w:color w:val="auto"/>
                <w:lang w:eastAsia="nl-NL"/>
              </w:rPr>
              <w:t>Prijzen herstellingen buiten garantie (2)</w:t>
            </w:r>
          </w:p>
        </w:tc>
        <w:tc>
          <w:tcPr>
            <w:tcW w:w="172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hideMark/>
          </w:tcPr>
          <w:p w14:paraId="7F318423" w14:textId="20E38E27" w:rsidR="00603996" w:rsidRPr="00603996"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A720A3" w14:textId="563CC037" w:rsidR="00603996" w:rsidRPr="00603996" w:rsidRDefault="00A35E29" w:rsidP="00A35E29">
            <w:pPr>
              <w:spacing w:after="0" w:line="240" w:lineRule="auto"/>
              <w:jc w:val="center"/>
              <w:rPr>
                <w:rFonts w:ascii="Arial" w:eastAsia="Times New Roman" w:hAnsi="Arial" w:cs="Arial"/>
                <w:color w:val="auto"/>
                <w:lang w:eastAsia="nl-NL"/>
              </w:rPr>
            </w:pPr>
            <w:r>
              <w:rPr>
                <w:rFonts w:ascii="Arial" w:eastAsia="Times New Roman" w:hAnsi="Arial" w:cs="Arial"/>
                <w:color w:val="auto"/>
                <w:lang w:eastAsia="nl-NL"/>
              </w:rPr>
              <w:t>€ 50-100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9BD2AD" w14:textId="3B4DEC28" w:rsidR="00603996" w:rsidRPr="00603996"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€ 0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EDF8EE" w14:textId="185F4128" w:rsidR="00603996" w:rsidRPr="00603996"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 xml:space="preserve">€ </w:t>
            </w:r>
            <w:r>
              <w:rPr>
                <w:rFonts w:ascii="Arial" w:eastAsia="Times New Roman" w:hAnsi="Arial" w:cs="Arial"/>
                <w:color w:val="auto"/>
                <w:lang w:eastAsia="nl-NL"/>
              </w:rPr>
              <w:t>41,32</w:t>
            </w:r>
          </w:p>
        </w:tc>
      </w:tr>
      <w:tr w:rsidR="00492159" w:rsidRPr="00603996" w14:paraId="350D766D" w14:textId="77777777" w:rsidTr="00492159">
        <w:trPr>
          <w:trHeight w:val="454"/>
        </w:trPr>
        <w:tc>
          <w:tcPr>
            <w:tcW w:w="29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43077CB" w14:textId="77777777" w:rsidR="00603996" w:rsidRPr="00603996" w:rsidRDefault="00603996" w:rsidP="00603996">
            <w:pPr>
              <w:spacing w:after="0" w:line="240" w:lineRule="auto"/>
              <w:rPr>
                <w:rFonts w:ascii="Arial" w:eastAsia="Times New Roman" w:hAnsi="Arial" w:cs="Arial"/>
                <w:b/>
                <w:bCs/>
                <w:color w:val="auto"/>
                <w:lang w:eastAsia="nl-NL"/>
              </w:rPr>
            </w:pPr>
            <w:r w:rsidRPr="00603996">
              <w:rPr>
                <w:rFonts w:ascii="Arial" w:eastAsia="Times New Roman" w:hAnsi="Arial" w:cs="Arial"/>
                <w:b/>
                <w:bCs/>
                <w:color w:val="auto"/>
                <w:lang w:eastAsia="nl-NL"/>
              </w:rPr>
              <w:t>TOTAAL gunning</w:t>
            </w:r>
          </w:p>
        </w:tc>
        <w:tc>
          <w:tcPr>
            <w:tcW w:w="172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hideMark/>
          </w:tcPr>
          <w:p w14:paraId="02709EA3" w14:textId="77777777" w:rsidR="00603996" w:rsidRPr="00603996" w:rsidRDefault="00603996" w:rsidP="00603996">
            <w:pPr>
              <w:spacing w:after="0" w:line="240" w:lineRule="auto"/>
              <w:jc w:val="center"/>
              <w:rPr>
                <w:rFonts w:ascii="Arial" w:eastAsia="Times New Roman" w:hAnsi="Arial" w:cs="Arial"/>
                <w:b/>
                <w:bCs/>
                <w:color w:val="auto"/>
                <w:lang w:eastAsia="nl-NL"/>
              </w:rPr>
            </w:pPr>
            <w:r w:rsidRPr="00603996">
              <w:rPr>
                <w:rFonts w:ascii="Arial" w:eastAsia="Times New Roman" w:hAnsi="Arial" w:cs="Arial"/>
                <w:b/>
                <w:bCs/>
                <w:color w:val="auto"/>
                <w:lang w:eastAsia="nl-NL"/>
              </w:rPr>
              <w:t>71,18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82784E" w14:textId="77777777" w:rsidR="00603996" w:rsidRPr="00603996" w:rsidRDefault="00603996" w:rsidP="00603996">
            <w:pPr>
              <w:spacing w:after="0" w:line="240" w:lineRule="auto"/>
              <w:jc w:val="center"/>
              <w:rPr>
                <w:rFonts w:ascii="Arial" w:eastAsia="Times New Roman" w:hAnsi="Arial" w:cs="Arial"/>
                <w:b/>
                <w:bCs/>
                <w:color w:val="auto"/>
                <w:lang w:eastAsia="nl-NL"/>
              </w:rPr>
            </w:pPr>
            <w:r w:rsidRPr="00603996">
              <w:rPr>
                <w:rFonts w:ascii="Arial" w:eastAsia="Times New Roman" w:hAnsi="Arial" w:cs="Arial"/>
                <w:b/>
                <w:bCs/>
                <w:color w:val="auto"/>
                <w:lang w:eastAsia="nl-NL"/>
              </w:rPr>
              <w:t>43,60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4E1ECE" w14:textId="77777777" w:rsidR="00603996" w:rsidRPr="00603996" w:rsidRDefault="00603996" w:rsidP="00603996">
            <w:pPr>
              <w:spacing w:after="0" w:line="240" w:lineRule="auto"/>
              <w:jc w:val="center"/>
              <w:rPr>
                <w:rFonts w:ascii="Arial" w:eastAsia="Times New Roman" w:hAnsi="Arial" w:cs="Arial"/>
                <w:b/>
                <w:bCs/>
                <w:color w:val="auto"/>
                <w:lang w:eastAsia="nl-NL"/>
              </w:rPr>
            </w:pPr>
            <w:r w:rsidRPr="00603996">
              <w:rPr>
                <w:rFonts w:ascii="Arial" w:eastAsia="Times New Roman" w:hAnsi="Arial" w:cs="Arial"/>
                <w:b/>
                <w:bCs/>
                <w:color w:val="auto"/>
                <w:lang w:eastAsia="nl-NL"/>
              </w:rPr>
              <w:t>90,46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00A6D7" w14:textId="77777777" w:rsidR="00603996" w:rsidRPr="00603996" w:rsidRDefault="00603996" w:rsidP="00603996">
            <w:pPr>
              <w:spacing w:after="0" w:line="240" w:lineRule="auto"/>
              <w:jc w:val="center"/>
              <w:rPr>
                <w:rFonts w:ascii="Arial" w:eastAsia="Times New Roman" w:hAnsi="Arial" w:cs="Arial"/>
                <w:b/>
                <w:bCs/>
                <w:color w:val="auto"/>
                <w:lang w:eastAsia="nl-NL"/>
              </w:rPr>
            </w:pPr>
            <w:r w:rsidRPr="00603996">
              <w:rPr>
                <w:rFonts w:ascii="Arial" w:eastAsia="Times New Roman" w:hAnsi="Arial" w:cs="Arial"/>
                <w:b/>
                <w:bCs/>
                <w:color w:val="auto"/>
                <w:lang w:eastAsia="nl-NL"/>
              </w:rPr>
              <w:t>73,00</w:t>
            </w:r>
          </w:p>
        </w:tc>
      </w:tr>
    </w:tbl>
    <w:p w14:paraId="4359F570" w14:textId="77777777" w:rsidR="00784660" w:rsidRDefault="00784660" w:rsidP="0016082B">
      <w:pPr>
        <w:spacing w:after="0" w:line="240" w:lineRule="auto"/>
        <w:jc w:val="both"/>
        <w:rPr>
          <w:rFonts w:ascii="Helvetica Neue" w:eastAsia="Times New Roman" w:hAnsi="Helvetica Neue" w:cs="Times New Roman"/>
          <w:color w:val="000000"/>
          <w:lang w:val="nl-NL" w:eastAsia="nl-NL"/>
        </w:rPr>
      </w:pPr>
    </w:p>
    <w:p w14:paraId="5929B052" w14:textId="77777777" w:rsidR="00C73641" w:rsidRPr="00C73641" w:rsidRDefault="00C73641" w:rsidP="0016082B">
      <w:pPr>
        <w:spacing w:after="0" w:line="240" w:lineRule="auto"/>
        <w:jc w:val="both"/>
        <w:rPr>
          <w:rFonts w:ascii="Helvetica Neue" w:eastAsia="Times New Roman" w:hAnsi="Helvetica Neue" w:cs="Times New Roman"/>
          <w:color w:val="000000"/>
          <w:lang w:val="nl-NL" w:eastAsia="nl-NL"/>
        </w:rPr>
      </w:pPr>
    </w:p>
    <w:p w14:paraId="115AA1CF" w14:textId="03332866" w:rsidR="0016082B" w:rsidRDefault="00603996" w:rsidP="00716AB9">
      <w:pPr>
        <w:pStyle w:val="Lijstalinea"/>
        <w:numPr>
          <w:ilvl w:val="0"/>
          <w:numId w:val="35"/>
        </w:numPr>
        <w:rPr>
          <w:lang w:val="nl-NL" w:eastAsia="nl-NL"/>
        </w:rPr>
      </w:pPr>
      <w:r w:rsidRPr="00716AB9">
        <w:rPr>
          <w:lang w:val="nl-NL" w:eastAsia="nl-NL"/>
        </w:rPr>
        <w:t>De concrete inventaris prijzen vindt u achter de link</w:t>
      </w:r>
    </w:p>
    <w:p w14:paraId="5CA17D69" w14:textId="5FC404F5" w:rsidR="0005666B" w:rsidRPr="00716AB9" w:rsidRDefault="00A35E29" w:rsidP="00716AB9">
      <w:pPr>
        <w:pStyle w:val="Lijstalinea"/>
        <w:numPr>
          <w:ilvl w:val="0"/>
          <w:numId w:val="35"/>
        </w:numPr>
        <w:rPr>
          <w:lang w:val="nl-NL" w:eastAsia="nl-NL"/>
        </w:rPr>
      </w:pPr>
      <w:r>
        <w:rPr>
          <w:lang w:val="nl-NL" w:eastAsia="nl-NL"/>
        </w:rPr>
        <w:t>De eenheidsprijs voor herstellingen buiten garantie</w:t>
      </w:r>
    </w:p>
    <w:p w14:paraId="33081269" w14:textId="77777777" w:rsidR="00716AB9" w:rsidRPr="00716AB9" w:rsidRDefault="00716AB9" w:rsidP="00716AB9">
      <w:pPr>
        <w:rPr>
          <w:lang w:val="nl-NL" w:eastAsia="nl-NL"/>
        </w:rPr>
      </w:pPr>
    </w:p>
    <w:p w14:paraId="6C1F9E58" w14:textId="4A34C825" w:rsidR="00492159" w:rsidRPr="0005666B" w:rsidRDefault="00492159" w:rsidP="00492159">
      <w:pPr>
        <w:pStyle w:val="Kop2"/>
        <w:rPr>
          <w:rFonts w:eastAsia="Times New Roman"/>
          <w:lang w:eastAsia="nl-NL"/>
        </w:rPr>
      </w:pPr>
      <w:bookmarkStart w:id="21" w:name="_Toc104982028"/>
      <w:r>
        <w:rPr>
          <w:rFonts w:eastAsia="Times New Roman"/>
          <w:lang w:val="nl-NL" w:eastAsia="nl-NL"/>
        </w:rPr>
        <w:t xml:space="preserve">Perceel 2: </w:t>
      </w:r>
      <w:r w:rsidRPr="00492159">
        <w:rPr>
          <w:rFonts w:eastAsia="Times New Roman"/>
          <w:lang w:eastAsia="nl-NL"/>
        </w:rPr>
        <w:t>Chromebook A-merken</w:t>
      </w:r>
      <w:bookmarkEnd w:id="21"/>
    </w:p>
    <w:tbl>
      <w:tblPr>
        <w:tblW w:w="9032" w:type="dxa"/>
        <w:tblCellMar>
          <w:left w:w="0" w:type="dxa"/>
          <w:right w:w="0" w:type="dxa"/>
        </w:tblCellMar>
        <w:tblLook w:val="04A0" w:firstRow="1" w:lastRow="0" w:firstColumn="1" w:lastColumn="0" w:noHBand="0" w:noVBand="1"/>
      </w:tblPr>
      <w:tblGrid>
        <w:gridCol w:w="2969"/>
        <w:gridCol w:w="2021"/>
        <w:gridCol w:w="2021"/>
        <w:gridCol w:w="2021"/>
      </w:tblGrid>
      <w:tr w:rsidR="002017EB" w:rsidRPr="002017EB" w14:paraId="0D811AB7"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34292332" w14:textId="77777777" w:rsidR="002017EB" w:rsidRPr="002017EB" w:rsidRDefault="002017EB" w:rsidP="002017EB">
            <w:pPr>
              <w:spacing w:after="0" w:line="240" w:lineRule="auto"/>
              <w:rPr>
                <w:rFonts w:ascii="Arial" w:eastAsia="Times New Roman" w:hAnsi="Arial" w:cs="Arial"/>
                <w:b/>
                <w:bCs/>
                <w:color w:val="auto"/>
                <w:lang w:eastAsia="nl-NL"/>
              </w:rPr>
            </w:pPr>
            <w:r w:rsidRPr="002017EB">
              <w:rPr>
                <w:rFonts w:ascii="Arial" w:eastAsia="Times New Roman" w:hAnsi="Arial" w:cs="Arial"/>
                <w:b/>
                <w:bCs/>
                <w:color w:val="auto"/>
                <w:lang w:eastAsia="nl-NL"/>
              </w:rPr>
              <w:t>Perceel 2: Chromebooks</w:t>
            </w:r>
          </w:p>
        </w:tc>
        <w:tc>
          <w:tcPr>
            <w:tcW w:w="202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37FBD3" w14:textId="77777777" w:rsidR="002017EB" w:rsidRPr="002017EB" w:rsidRDefault="002017EB" w:rsidP="002017EB">
            <w:pPr>
              <w:spacing w:after="0" w:line="240" w:lineRule="auto"/>
              <w:jc w:val="center"/>
              <w:rPr>
                <w:rFonts w:eastAsia="Times New Roman" w:cs="Arial"/>
                <w:b/>
                <w:bCs/>
                <w:color w:val="auto"/>
                <w:sz w:val="22"/>
                <w:szCs w:val="22"/>
                <w:lang w:eastAsia="nl-NL"/>
              </w:rPr>
            </w:pPr>
            <w:r w:rsidRPr="002017EB">
              <w:rPr>
                <w:rFonts w:eastAsia="Times New Roman" w:cs="Arial"/>
                <w:b/>
                <w:bCs/>
                <w:color w:val="auto"/>
                <w:sz w:val="22"/>
                <w:szCs w:val="22"/>
                <w:lang w:eastAsia="nl-NL"/>
              </w:rPr>
              <w:t>Econocom</w:t>
            </w:r>
          </w:p>
        </w:tc>
        <w:tc>
          <w:tcPr>
            <w:tcW w:w="202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C48C24" w14:textId="77777777" w:rsidR="002017EB" w:rsidRPr="002017EB" w:rsidRDefault="002017EB" w:rsidP="002017EB">
            <w:pPr>
              <w:spacing w:after="0" w:line="240" w:lineRule="auto"/>
              <w:jc w:val="center"/>
              <w:rPr>
                <w:rFonts w:eastAsia="Times New Roman" w:cs="Arial"/>
                <w:b/>
                <w:bCs/>
                <w:color w:val="auto"/>
                <w:sz w:val="22"/>
                <w:szCs w:val="22"/>
                <w:lang w:eastAsia="nl-NL"/>
              </w:rPr>
            </w:pPr>
            <w:r w:rsidRPr="002017EB">
              <w:rPr>
                <w:rFonts w:eastAsia="Times New Roman" w:cs="Arial"/>
                <w:b/>
                <w:bCs/>
                <w:color w:val="auto"/>
                <w:sz w:val="22"/>
                <w:szCs w:val="22"/>
                <w:lang w:eastAsia="nl-NL"/>
              </w:rPr>
              <w:t>SignPost</w:t>
            </w:r>
          </w:p>
        </w:tc>
        <w:tc>
          <w:tcPr>
            <w:tcW w:w="202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412DA7" w14:textId="77777777" w:rsidR="002017EB" w:rsidRPr="002017EB" w:rsidRDefault="002017EB" w:rsidP="002017EB">
            <w:pPr>
              <w:spacing w:after="0" w:line="240" w:lineRule="auto"/>
              <w:jc w:val="center"/>
              <w:rPr>
                <w:rFonts w:eastAsia="Times New Roman" w:cs="Arial"/>
                <w:b/>
                <w:bCs/>
                <w:color w:val="auto"/>
                <w:sz w:val="22"/>
                <w:szCs w:val="22"/>
                <w:lang w:eastAsia="nl-NL"/>
              </w:rPr>
            </w:pPr>
            <w:r w:rsidRPr="002017EB">
              <w:rPr>
                <w:rFonts w:eastAsia="Times New Roman" w:cs="Arial"/>
                <w:b/>
                <w:bCs/>
                <w:color w:val="auto"/>
                <w:sz w:val="22"/>
                <w:szCs w:val="22"/>
                <w:lang w:eastAsia="nl-NL"/>
              </w:rPr>
              <w:t>RentCompany</w:t>
            </w:r>
          </w:p>
        </w:tc>
      </w:tr>
      <w:tr w:rsidR="002017EB" w:rsidRPr="002017EB" w14:paraId="20683FD0"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2CEA970E" w14:textId="77777777" w:rsidR="002017EB" w:rsidRPr="002017EB" w:rsidRDefault="002017EB" w:rsidP="002017EB">
            <w:pPr>
              <w:spacing w:after="0" w:line="240" w:lineRule="auto"/>
              <w:rPr>
                <w:rFonts w:ascii="Arial" w:eastAsia="Times New Roman" w:hAnsi="Arial" w:cs="Arial"/>
                <w:color w:val="auto"/>
                <w:lang w:eastAsia="nl-NL"/>
              </w:rPr>
            </w:pPr>
            <w:r w:rsidRPr="002017EB">
              <w:rPr>
                <w:rFonts w:ascii="Arial" w:eastAsia="Times New Roman" w:hAnsi="Arial" w:cs="Arial"/>
                <w:color w:val="auto"/>
                <w:lang w:eastAsia="nl-NL"/>
              </w:rPr>
              <w:t>Kwaliteit (/50)</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B1ACE2" w14:textId="77777777" w:rsidR="002017EB" w:rsidRPr="002017EB" w:rsidRDefault="002017EB" w:rsidP="002017EB">
            <w:pPr>
              <w:spacing w:after="0" w:line="240" w:lineRule="auto"/>
              <w:rPr>
                <w:rFonts w:ascii="Arial" w:eastAsia="Times New Roman" w:hAnsi="Arial" w:cs="Arial"/>
                <w:color w:val="auto"/>
                <w:lang w:eastAsia="nl-NL"/>
              </w:rPr>
            </w:pP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4227CD" w14:textId="77777777" w:rsidR="002017EB" w:rsidRPr="002017EB" w:rsidRDefault="002017EB" w:rsidP="002017EB">
            <w:pPr>
              <w:spacing w:after="0" w:line="240" w:lineRule="auto"/>
              <w:rPr>
                <w:rFonts w:ascii="Times New Roman" w:eastAsia="Times New Roman" w:hAnsi="Times New Roman" w:cs="Times New Roman"/>
                <w:color w:val="auto"/>
                <w:lang w:eastAsia="nl-NL"/>
              </w:rPr>
            </w:pP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FDCB2D" w14:textId="77777777" w:rsidR="002017EB" w:rsidRPr="002017EB" w:rsidRDefault="002017EB" w:rsidP="002017EB">
            <w:pPr>
              <w:spacing w:after="0" w:line="240" w:lineRule="auto"/>
              <w:rPr>
                <w:rFonts w:ascii="Times New Roman" w:eastAsia="Times New Roman" w:hAnsi="Times New Roman" w:cs="Times New Roman"/>
                <w:color w:val="auto"/>
                <w:lang w:eastAsia="nl-NL"/>
              </w:rPr>
            </w:pPr>
          </w:p>
        </w:tc>
      </w:tr>
      <w:tr w:rsidR="002017EB" w:rsidRPr="002017EB" w14:paraId="33FA61A2"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5A64C675" w14:textId="77777777" w:rsidR="002017EB" w:rsidRPr="002017EB" w:rsidRDefault="002017EB" w:rsidP="002017EB">
            <w:pPr>
              <w:spacing w:after="0" w:line="240" w:lineRule="auto"/>
              <w:jc w:val="right"/>
              <w:rPr>
                <w:rFonts w:ascii="Arial" w:eastAsia="Times New Roman" w:hAnsi="Arial" w:cs="Arial"/>
                <w:i/>
                <w:iCs/>
                <w:color w:val="auto"/>
                <w:lang w:eastAsia="nl-NL"/>
              </w:rPr>
            </w:pPr>
            <w:r w:rsidRPr="002017EB">
              <w:rPr>
                <w:rFonts w:ascii="Arial" w:eastAsia="Times New Roman" w:hAnsi="Arial" w:cs="Arial"/>
                <w:i/>
                <w:iCs/>
                <w:color w:val="auto"/>
                <w:lang w:eastAsia="nl-NL"/>
              </w:rPr>
              <w:t>leveringen (15)</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1E63AC" w14:textId="77777777" w:rsidR="002017EB" w:rsidRPr="002017EB" w:rsidRDefault="002017EB" w:rsidP="002017EB">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6</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E2B047" w14:textId="77777777" w:rsidR="002017EB" w:rsidRPr="002017EB" w:rsidRDefault="002017EB" w:rsidP="002017EB">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12</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9151C1" w14:textId="77777777" w:rsidR="002017EB" w:rsidRPr="002017EB" w:rsidRDefault="002017EB" w:rsidP="002017EB">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7</w:t>
            </w:r>
          </w:p>
        </w:tc>
      </w:tr>
      <w:tr w:rsidR="002017EB" w:rsidRPr="002017EB" w14:paraId="0D5EE95A"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27805BE5" w14:textId="77777777" w:rsidR="002017EB" w:rsidRPr="002017EB" w:rsidRDefault="002017EB" w:rsidP="002017EB">
            <w:pPr>
              <w:spacing w:after="0" w:line="240" w:lineRule="auto"/>
              <w:jc w:val="right"/>
              <w:rPr>
                <w:rFonts w:ascii="Arial" w:eastAsia="Times New Roman" w:hAnsi="Arial" w:cs="Arial"/>
                <w:i/>
                <w:iCs/>
                <w:color w:val="auto"/>
                <w:lang w:eastAsia="nl-NL"/>
              </w:rPr>
            </w:pPr>
            <w:r w:rsidRPr="002017EB">
              <w:rPr>
                <w:rFonts w:ascii="Arial" w:eastAsia="Times New Roman" w:hAnsi="Arial" w:cs="Arial"/>
                <w:i/>
                <w:iCs/>
                <w:color w:val="auto"/>
                <w:lang w:eastAsia="nl-NL"/>
              </w:rPr>
              <w:lastRenderedPageBreak/>
              <w:t>herstellingen (/20)</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522415" w14:textId="77777777" w:rsidR="002017EB" w:rsidRPr="002017EB" w:rsidRDefault="002017EB" w:rsidP="002017EB">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14</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3EDC79" w14:textId="77777777" w:rsidR="002017EB" w:rsidRPr="002017EB" w:rsidRDefault="002017EB" w:rsidP="002017EB">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19</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9CD332" w14:textId="77777777" w:rsidR="002017EB" w:rsidRPr="002017EB" w:rsidRDefault="002017EB" w:rsidP="002017EB">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16</w:t>
            </w:r>
          </w:p>
        </w:tc>
      </w:tr>
      <w:tr w:rsidR="002017EB" w:rsidRPr="002017EB" w14:paraId="59CF3CF8"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0D2AE06A" w14:textId="77777777" w:rsidR="002017EB" w:rsidRPr="002017EB" w:rsidRDefault="002017EB" w:rsidP="002017EB">
            <w:pPr>
              <w:spacing w:after="0" w:line="240" w:lineRule="auto"/>
              <w:jc w:val="right"/>
              <w:rPr>
                <w:rFonts w:ascii="Arial" w:eastAsia="Times New Roman" w:hAnsi="Arial" w:cs="Arial"/>
                <w:i/>
                <w:iCs/>
                <w:color w:val="auto"/>
                <w:lang w:eastAsia="nl-NL"/>
              </w:rPr>
            </w:pPr>
            <w:r w:rsidRPr="002017EB">
              <w:rPr>
                <w:rFonts w:ascii="Arial" w:eastAsia="Times New Roman" w:hAnsi="Arial" w:cs="Arial"/>
                <w:i/>
                <w:iCs/>
                <w:color w:val="auto"/>
                <w:lang w:eastAsia="nl-NL"/>
              </w:rPr>
              <w:t>diefstal en brand (/5)</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EFF742" w14:textId="77777777" w:rsidR="002017EB" w:rsidRPr="002017EB" w:rsidRDefault="002017EB" w:rsidP="002017EB">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4</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ED7405" w14:textId="77777777" w:rsidR="002017EB" w:rsidRPr="002017EB" w:rsidRDefault="002017EB" w:rsidP="002017EB">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4</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88C3E0" w14:textId="77777777" w:rsidR="002017EB" w:rsidRPr="002017EB" w:rsidRDefault="002017EB" w:rsidP="002017EB">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2</w:t>
            </w:r>
          </w:p>
        </w:tc>
      </w:tr>
      <w:tr w:rsidR="002017EB" w:rsidRPr="002017EB" w14:paraId="117368C8"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D0FF501" w14:textId="77777777" w:rsidR="002017EB" w:rsidRPr="002017EB" w:rsidRDefault="002017EB" w:rsidP="002017EB">
            <w:pPr>
              <w:spacing w:after="0" w:line="240" w:lineRule="auto"/>
              <w:jc w:val="right"/>
              <w:rPr>
                <w:rFonts w:ascii="Arial" w:eastAsia="Times New Roman" w:hAnsi="Arial" w:cs="Arial"/>
                <w:i/>
                <w:iCs/>
                <w:color w:val="auto"/>
                <w:lang w:eastAsia="nl-NL"/>
              </w:rPr>
            </w:pPr>
            <w:r w:rsidRPr="002017EB">
              <w:rPr>
                <w:rFonts w:ascii="Arial" w:eastAsia="Times New Roman" w:hAnsi="Arial" w:cs="Arial"/>
                <w:i/>
                <w:iCs/>
                <w:color w:val="auto"/>
                <w:lang w:eastAsia="nl-NL"/>
              </w:rPr>
              <w:t>Duurzaamheid (/10)</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3723AC" w14:textId="77777777" w:rsidR="002017EB" w:rsidRPr="002017EB" w:rsidRDefault="002017EB" w:rsidP="002017EB">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6</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603E26" w14:textId="77777777" w:rsidR="002017EB" w:rsidRPr="002017EB" w:rsidRDefault="002017EB" w:rsidP="002017EB">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9</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3D0848" w14:textId="77777777" w:rsidR="002017EB" w:rsidRPr="002017EB" w:rsidRDefault="002017EB" w:rsidP="002017EB">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8</w:t>
            </w:r>
          </w:p>
        </w:tc>
      </w:tr>
      <w:tr w:rsidR="002017EB" w:rsidRPr="002017EB" w14:paraId="5AB6FE0D"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13878418" w14:textId="77777777" w:rsidR="002017EB" w:rsidRPr="002017EB" w:rsidRDefault="002017EB" w:rsidP="002017EB">
            <w:pPr>
              <w:spacing w:after="0" w:line="240" w:lineRule="auto"/>
              <w:rPr>
                <w:rFonts w:ascii="Arial" w:eastAsia="Times New Roman" w:hAnsi="Arial" w:cs="Arial"/>
                <w:b/>
                <w:bCs/>
                <w:color w:val="auto"/>
                <w:lang w:eastAsia="nl-NL"/>
              </w:rPr>
            </w:pPr>
            <w:r w:rsidRPr="002017EB">
              <w:rPr>
                <w:rFonts w:ascii="Arial" w:eastAsia="Times New Roman" w:hAnsi="Arial" w:cs="Arial"/>
                <w:b/>
                <w:bCs/>
                <w:color w:val="auto"/>
                <w:lang w:eastAsia="nl-NL"/>
              </w:rPr>
              <w:t>subtotaal kwaliteit</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E3527A" w14:textId="77777777" w:rsidR="002017EB" w:rsidRPr="002017EB" w:rsidRDefault="002017EB" w:rsidP="002017EB">
            <w:pPr>
              <w:spacing w:after="0" w:line="240" w:lineRule="auto"/>
              <w:jc w:val="center"/>
              <w:rPr>
                <w:rFonts w:ascii="Arial" w:eastAsia="Times New Roman" w:hAnsi="Arial" w:cs="Arial"/>
                <w:b/>
                <w:bCs/>
                <w:color w:val="auto"/>
                <w:lang w:eastAsia="nl-NL"/>
              </w:rPr>
            </w:pPr>
            <w:r w:rsidRPr="002017EB">
              <w:rPr>
                <w:rFonts w:ascii="Arial" w:eastAsia="Times New Roman" w:hAnsi="Arial" w:cs="Arial"/>
                <w:b/>
                <w:bCs/>
                <w:color w:val="auto"/>
                <w:lang w:eastAsia="nl-NL"/>
              </w:rPr>
              <w:t>30</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DFF048" w14:textId="77777777" w:rsidR="002017EB" w:rsidRPr="002017EB" w:rsidRDefault="002017EB" w:rsidP="002017EB">
            <w:pPr>
              <w:spacing w:after="0" w:line="240" w:lineRule="auto"/>
              <w:jc w:val="center"/>
              <w:rPr>
                <w:rFonts w:ascii="Arial" w:eastAsia="Times New Roman" w:hAnsi="Arial" w:cs="Arial"/>
                <w:b/>
                <w:bCs/>
                <w:color w:val="auto"/>
                <w:lang w:eastAsia="nl-NL"/>
              </w:rPr>
            </w:pPr>
            <w:r w:rsidRPr="002017EB">
              <w:rPr>
                <w:rFonts w:ascii="Arial" w:eastAsia="Times New Roman" w:hAnsi="Arial" w:cs="Arial"/>
                <w:b/>
                <w:bCs/>
                <w:color w:val="auto"/>
                <w:lang w:eastAsia="nl-NL"/>
              </w:rPr>
              <w:t>44</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11CB75" w14:textId="77777777" w:rsidR="002017EB" w:rsidRPr="002017EB" w:rsidRDefault="002017EB" w:rsidP="002017EB">
            <w:pPr>
              <w:spacing w:after="0" w:line="240" w:lineRule="auto"/>
              <w:jc w:val="center"/>
              <w:rPr>
                <w:rFonts w:ascii="Arial" w:eastAsia="Times New Roman" w:hAnsi="Arial" w:cs="Arial"/>
                <w:b/>
                <w:bCs/>
                <w:color w:val="auto"/>
                <w:lang w:eastAsia="nl-NL"/>
              </w:rPr>
            </w:pPr>
            <w:r w:rsidRPr="002017EB">
              <w:rPr>
                <w:rFonts w:ascii="Arial" w:eastAsia="Times New Roman" w:hAnsi="Arial" w:cs="Arial"/>
                <w:b/>
                <w:bCs/>
                <w:color w:val="auto"/>
                <w:lang w:eastAsia="nl-NL"/>
              </w:rPr>
              <w:t>33</w:t>
            </w:r>
          </w:p>
        </w:tc>
      </w:tr>
      <w:tr w:rsidR="002017EB" w:rsidRPr="002017EB" w14:paraId="23103A6A"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393D1B8E" w14:textId="77777777" w:rsidR="002017EB" w:rsidRPr="002017EB" w:rsidRDefault="002017EB" w:rsidP="002017EB">
            <w:pPr>
              <w:spacing w:after="0" w:line="240" w:lineRule="auto"/>
              <w:rPr>
                <w:rFonts w:ascii="Arial" w:eastAsia="Times New Roman" w:hAnsi="Arial" w:cs="Arial"/>
                <w:color w:val="auto"/>
                <w:lang w:eastAsia="nl-NL"/>
              </w:rPr>
            </w:pPr>
            <w:r w:rsidRPr="002017EB">
              <w:rPr>
                <w:rFonts w:ascii="Arial" w:eastAsia="Times New Roman" w:hAnsi="Arial" w:cs="Arial"/>
                <w:color w:val="auto"/>
                <w:lang w:eastAsia="nl-NL"/>
              </w:rPr>
              <w:t>Prijs (/50)</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56E076" w14:textId="77777777" w:rsidR="002017EB" w:rsidRPr="002017EB" w:rsidRDefault="002017EB" w:rsidP="002017EB">
            <w:pPr>
              <w:spacing w:after="0" w:line="240" w:lineRule="auto"/>
              <w:rPr>
                <w:rFonts w:ascii="Arial" w:eastAsia="Times New Roman" w:hAnsi="Arial" w:cs="Arial"/>
                <w:color w:val="auto"/>
                <w:lang w:eastAsia="nl-NL"/>
              </w:rPr>
            </w:pP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EE12D1" w14:textId="77777777" w:rsidR="002017EB" w:rsidRPr="002017EB" w:rsidRDefault="002017EB" w:rsidP="002017EB">
            <w:pPr>
              <w:spacing w:after="0" w:line="240" w:lineRule="auto"/>
              <w:jc w:val="center"/>
              <w:rPr>
                <w:rFonts w:ascii="Times New Roman" w:eastAsia="Times New Roman" w:hAnsi="Times New Roman" w:cs="Times New Roman"/>
                <w:color w:val="auto"/>
                <w:lang w:eastAsia="nl-NL"/>
              </w:rPr>
            </w:pP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54B0D2" w14:textId="77777777" w:rsidR="002017EB" w:rsidRPr="002017EB" w:rsidRDefault="002017EB" w:rsidP="002017EB">
            <w:pPr>
              <w:spacing w:after="0" w:line="240" w:lineRule="auto"/>
              <w:jc w:val="center"/>
              <w:rPr>
                <w:rFonts w:ascii="Times New Roman" w:eastAsia="Times New Roman" w:hAnsi="Times New Roman" w:cs="Times New Roman"/>
                <w:color w:val="auto"/>
                <w:lang w:eastAsia="nl-NL"/>
              </w:rPr>
            </w:pPr>
          </w:p>
        </w:tc>
      </w:tr>
      <w:tr w:rsidR="00A35E29" w:rsidRPr="002017EB" w14:paraId="76455E22"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09DAAFB" w14:textId="50980E4E" w:rsidR="00A35E29" w:rsidRPr="002017EB" w:rsidRDefault="00A35E29" w:rsidP="00A35E29">
            <w:pPr>
              <w:spacing w:after="0" w:line="240" w:lineRule="auto"/>
              <w:jc w:val="right"/>
              <w:rPr>
                <w:rFonts w:ascii="Arial" w:eastAsia="Times New Roman" w:hAnsi="Arial" w:cs="Arial"/>
                <w:i/>
                <w:iCs/>
                <w:color w:val="auto"/>
                <w:lang w:eastAsia="nl-NL"/>
              </w:rPr>
            </w:pPr>
            <w:r w:rsidRPr="00603996">
              <w:rPr>
                <w:rFonts w:ascii="Arial" w:eastAsia="Times New Roman" w:hAnsi="Arial" w:cs="Arial"/>
                <w:i/>
                <w:iCs/>
                <w:color w:val="auto"/>
                <w:lang w:eastAsia="nl-NL"/>
              </w:rPr>
              <w:t xml:space="preserve">Prijs </w:t>
            </w:r>
            <w:r>
              <w:rPr>
                <w:rFonts w:ascii="Arial" w:eastAsia="Times New Roman" w:hAnsi="Arial" w:cs="Arial"/>
                <w:i/>
                <w:iCs/>
                <w:color w:val="auto"/>
                <w:lang w:eastAsia="nl-NL"/>
              </w:rPr>
              <w:t>toestel (score)</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B53B0B" w14:textId="77777777" w:rsidR="00A35E29" w:rsidRPr="002017EB" w:rsidRDefault="00A35E29" w:rsidP="00A35E29">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26,97</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A7095B" w14:textId="77777777" w:rsidR="00A35E29" w:rsidRPr="002017EB" w:rsidRDefault="00A35E29" w:rsidP="00A35E29">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34,81</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1EEBB6" w14:textId="77777777" w:rsidR="00A35E29" w:rsidRPr="002017EB" w:rsidRDefault="00A35E29" w:rsidP="00A35E29">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40,00</w:t>
            </w:r>
          </w:p>
        </w:tc>
      </w:tr>
      <w:tr w:rsidR="00A35E29" w:rsidRPr="002017EB" w14:paraId="7B1DB97F"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4F72B07A" w14:textId="1388EC25" w:rsidR="00A35E29" w:rsidRPr="002017EB" w:rsidRDefault="00A35E29" w:rsidP="00A35E29">
            <w:pPr>
              <w:spacing w:after="0" w:line="240" w:lineRule="auto"/>
              <w:jc w:val="right"/>
              <w:rPr>
                <w:rFonts w:ascii="Arial" w:eastAsia="Times New Roman" w:hAnsi="Arial" w:cs="Arial"/>
                <w:i/>
                <w:iCs/>
                <w:color w:val="auto"/>
                <w:lang w:eastAsia="nl-NL"/>
              </w:rPr>
            </w:pPr>
            <w:r w:rsidRPr="0005666B">
              <w:rPr>
                <w:rFonts w:ascii="Arial" w:hAnsi="Arial" w:cs="Arial"/>
                <w:i/>
                <w:iCs/>
                <w:color w:val="auto"/>
                <w:lang w:eastAsia="nl-NL"/>
              </w:rPr>
              <w:t>T</w:t>
            </w:r>
            <w:r w:rsidRPr="0005666B">
              <w:rPr>
                <w:rFonts w:ascii="Arial" w:eastAsia="Times New Roman" w:hAnsi="Arial" w:cs="Arial"/>
                <w:i/>
                <w:iCs/>
                <w:color w:val="auto"/>
                <w:lang w:eastAsia="nl-NL"/>
              </w:rPr>
              <w:t>otaalprijs</w:t>
            </w:r>
            <w:r w:rsidRPr="0005666B">
              <w:rPr>
                <w:rFonts w:ascii="Arial" w:hAnsi="Arial" w:cs="Arial"/>
                <w:i/>
                <w:iCs/>
                <w:color w:val="auto"/>
                <w:lang w:eastAsia="nl-NL"/>
              </w:rPr>
              <w:t xml:space="preserve"> inventaris</w:t>
            </w:r>
            <w:r>
              <w:rPr>
                <w:rFonts w:ascii="Arial" w:hAnsi="Arial" w:cs="Arial"/>
                <w:i/>
                <w:iCs/>
                <w:color w:val="auto"/>
                <w:lang w:eastAsia="nl-NL"/>
              </w:rPr>
              <w:t xml:space="preserve"> (1)</w:t>
            </w:r>
          </w:p>
        </w:tc>
        <w:tc>
          <w:tcPr>
            <w:tcW w:w="202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DE91647" w14:textId="31742730" w:rsidR="00A35E29" w:rsidRPr="002017EB" w:rsidRDefault="00000000" w:rsidP="00A35E29">
            <w:pPr>
              <w:spacing w:after="0" w:line="240" w:lineRule="auto"/>
              <w:jc w:val="center"/>
              <w:rPr>
                <w:rFonts w:ascii="Arial" w:eastAsia="Times New Roman" w:hAnsi="Arial" w:cs="Arial"/>
                <w:color w:val="auto"/>
                <w:lang w:eastAsia="nl-NL"/>
              </w:rPr>
            </w:pPr>
            <w:hyperlink r:id="rId23" w:history="1">
              <w:r w:rsidR="00A35E29" w:rsidRPr="0005666B">
                <w:rPr>
                  <w:rStyle w:val="Hyperlink"/>
                  <w:rFonts w:ascii="TrebuchetMS" w:hAnsi="TrebuchetMS" w:cs="Arial"/>
                </w:rPr>
                <w:t>€ 53.344,30</w:t>
              </w:r>
            </w:hyperlink>
          </w:p>
        </w:tc>
        <w:tc>
          <w:tcPr>
            <w:tcW w:w="202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72089973" w14:textId="5F3DD846" w:rsidR="00A35E29" w:rsidRPr="002017EB" w:rsidRDefault="00000000" w:rsidP="00A35E29">
            <w:pPr>
              <w:spacing w:after="0" w:line="240" w:lineRule="auto"/>
              <w:jc w:val="center"/>
              <w:rPr>
                <w:rFonts w:ascii="Arial" w:eastAsia="Times New Roman" w:hAnsi="Arial" w:cs="Arial"/>
                <w:color w:val="auto"/>
                <w:lang w:eastAsia="nl-NL"/>
              </w:rPr>
            </w:pPr>
            <w:hyperlink r:id="rId24" w:history="1">
              <w:r w:rsidR="00A35E29" w:rsidRPr="0005666B">
                <w:rPr>
                  <w:rStyle w:val="Hyperlink"/>
                  <w:rFonts w:ascii="TrebuchetMS" w:hAnsi="TrebuchetMS" w:cs="Arial"/>
                </w:rPr>
                <w:t>€ 41.337,00</w:t>
              </w:r>
            </w:hyperlink>
          </w:p>
        </w:tc>
        <w:tc>
          <w:tcPr>
            <w:tcW w:w="202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4EF3D420" w14:textId="1F8212B8" w:rsidR="00A35E29" w:rsidRPr="002017EB" w:rsidRDefault="00000000" w:rsidP="00A35E29">
            <w:pPr>
              <w:spacing w:after="0" w:line="240" w:lineRule="auto"/>
              <w:jc w:val="center"/>
              <w:rPr>
                <w:rFonts w:ascii="Arial" w:eastAsia="Times New Roman" w:hAnsi="Arial" w:cs="Arial"/>
                <w:color w:val="auto"/>
                <w:lang w:eastAsia="nl-NL"/>
              </w:rPr>
            </w:pPr>
            <w:hyperlink r:id="rId25" w:history="1">
              <w:r w:rsidR="00A35E29" w:rsidRPr="0005666B">
                <w:rPr>
                  <w:rStyle w:val="Hyperlink"/>
                  <w:rFonts w:ascii="TrebuchetMS" w:hAnsi="TrebuchetMS" w:cs="Arial"/>
                </w:rPr>
                <w:t>€ 35.969,90</w:t>
              </w:r>
            </w:hyperlink>
          </w:p>
        </w:tc>
      </w:tr>
      <w:tr w:rsidR="00A35E29" w:rsidRPr="002017EB" w14:paraId="057DF0E1"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5E394752" w14:textId="29F17575" w:rsidR="00A35E29" w:rsidRPr="002017EB" w:rsidRDefault="00A35E29" w:rsidP="00A35E29">
            <w:pPr>
              <w:spacing w:after="0" w:line="240" w:lineRule="auto"/>
              <w:jc w:val="right"/>
              <w:rPr>
                <w:rFonts w:ascii="Arial" w:eastAsia="Times New Roman" w:hAnsi="Arial" w:cs="Arial"/>
                <w:i/>
                <w:iCs/>
                <w:color w:val="auto"/>
                <w:lang w:eastAsia="nl-NL"/>
              </w:rPr>
            </w:pPr>
            <w:r w:rsidRPr="00603996">
              <w:rPr>
                <w:rFonts w:ascii="Arial" w:eastAsia="Times New Roman" w:hAnsi="Arial" w:cs="Arial"/>
                <w:i/>
                <w:iCs/>
                <w:color w:val="auto"/>
                <w:lang w:eastAsia="nl-NL"/>
              </w:rPr>
              <w:t>Herstellingen buiten garantie</w:t>
            </w:r>
            <w:r>
              <w:rPr>
                <w:rFonts w:ascii="Arial" w:eastAsia="Times New Roman" w:hAnsi="Arial" w:cs="Arial"/>
                <w:i/>
                <w:iCs/>
                <w:color w:val="auto"/>
                <w:lang w:eastAsia="nl-NL"/>
              </w:rPr>
              <w:t xml:space="preserve">: score </w:t>
            </w:r>
          </w:p>
        </w:tc>
        <w:tc>
          <w:tcPr>
            <w:tcW w:w="202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hideMark/>
          </w:tcPr>
          <w:p w14:paraId="5671F020" w14:textId="77777777" w:rsidR="00A35E29" w:rsidRPr="002017EB" w:rsidRDefault="00A35E29" w:rsidP="00A35E29">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10</w:t>
            </w:r>
          </w:p>
        </w:tc>
        <w:tc>
          <w:tcPr>
            <w:tcW w:w="202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hideMark/>
          </w:tcPr>
          <w:p w14:paraId="6C15E592" w14:textId="77777777" w:rsidR="00A35E29" w:rsidRPr="002017EB" w:rsidRDefault="00A35E29" w:rsidP="00A35E29">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10</w:t>
            </w:r>
          </w:p>
        </w:tc>
        <w:tc>
          <w:tcPr>
            <w:tcW w:w="202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hideMark/>
          </w:tcPr>
          <w:p w14:paraId="1F150C19" w14:textId="77777777" w:rsidR="00A35E29" w:rsidRPr="002017EB" w:rsidRDefault="00A35E29" w:rsidP="00A35E29">
            <w:pPr>
              <w:spacing w:after="0" w:line="240" w:lineRule="auto"/>
              <w:jc w:val="center"/>
              <w:rPr>
                <w:rFonts w:ascii="Arial" w:eastAsia="Times New Roman" w:hAnsi="Arial" w:cs="Arial"/>
                <w:color w:val="auto"/>
                <w:lang w:eastAsia="nl-NL"/>
              </w:rPr>
            </w:pPr>
            <w:r w:rsidRPr="002017EB">
              <w:rPr>
                <w:rFonts w:ascii="Arial" w:eastAsia="Times New Roman" w:hAnsi="Arial" w:cs="Arial"/>
                <w:color w:val="auto"/>
                <w:lang w:eastAsia="nl-NL"/>
              </w:rPr>
              <w:t>0</w:t>
            </w:r>
          </w:p>
        </w:tc>
      </w:tr>
      <w:tr w:rsidR="00A35E29" w:rsidRPr="002017EB" w14:paraId="11AAE68B"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B8E9A64" w14:textId="2F33CDB1" w:rsidR="00A35E29" w:rsidRPr="002017EB" w:rsidRDefault="00A35E29" w:rsidP="00A35E29">
            <w:pPr>
              <w:spacing w:after="0" w:line="240" w:lineRule="auto"/>
              <w:jc w:val="center"/>
              <w:rPr>
                <w:rFonts w:ascii="Arial" w:eastAsia="Times New Roman" w:hAnsi="Arial" w:cs="Arial"/>
                <w:color w:val="auto"/>
                <w:lang w:eastAsia="nl-NL"/>
              </w:rPr>
            </w:pPr>
            <w:r>
              <w:rPr>
                <w:rFonts w:ascii="Arial" w:eastAsia="Times New Roman" w:hAnsi="Arial" w:cs="Arial"/>
                <w:i/>
                <w:iCs/>
                <w:color w:val="auto"/>
                <w:lang w:eastAsia="nl-NL"/>
              </w:rPr>
              <w:t>Prijzen herstellingen buiten garantie (2)</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C5C013" w14:textId="2E929590" w:rsidR="00A35E29" w:rsidRPr="002017EB"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€ 0</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667943" w14:textId="2FB9DC49" w:rsidR="00A35E29" w:rsidRPr="002017EB"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€ 0</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46C972" w14:textId="6561556F" w:rsidR="00A35E29" w:rsidRPr="002017EB"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 xml:space="preserve">€ </w:t>
            </w:r>
            <w:r>
              <w:rPr>
                <w:rFonts w:ascii="Arial" w:eastAsia="Times New Roman" w:hAnsi="Arial" w:cs="Arial"/>
                <w:color w:val="auto"/>
                <w:lang w:eastAsia="nl-NL"/>
              </w:rPr>
              <w:t>41,32</w:t>
            </w:r>
          </w:p>
        </w:tc>
      </w:tr>
      <w:tr w:rsidR="002017EB" w:rsidRPr="002017EB" w14:paraId="0813FD4E" w14:textId="77777777" w:rsidTr="002017EB">
        <w:trPr>
          <w:trHeight w:val="528"/>
        </w:trPr>
        <w:tc>
          <w:tcPr>
            <w:tcW w:w="296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45B2AF3" w14:textId="77777777" w:rsidR="002017EB" w:rsidRPr="002017EB" w:rsidRDefault="002017EB" w:rsidP="002017EB">
            <w:pPr>
              <w:spacing w:after="0" w:line="240" w:lineRule="auto"/>
              <w:rPr>
                <w:rFonts w:ascii="Arial" w:eastAsia="Times New Roman" w:hAnsi="Arial" w:cs="Arial"/>
                <w:b/>
                <w:bCs/>
                <w:color w:val="auto"/>
                <w:lang w:eastAsia="nl-NL"/>
              </w:rPr>
            </w:pPr>
            <w:r w:rsidRPr="002017EB">
              <w:rPr>
                <w:rFonts w:ascii="Arial" w:eastAsia="Times New Roman" w:hAnsi="Arial" w:cs="Arial"/>
                <w:b/>
                <w:bCs/>
                <w:color w:val="auto"/>
                <w:lang w:eastAsia="nl-NL"/>
              </w:rPr>
              <w:t>TOTAAL gunning</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8B9EEC" w14:textId="77777777" w:rsidR="002017EB" w:rsidRPr="002017EB" w:rsidRDefault="002017EB" w:rsidP="002017EB">
            <w:pPr>
              <w:spacing w:after="0" w:line="240" w:lineRule="auto"/>
              <w:jc w:val="center"/>
              <w:rPr>
                <w:rFonts w:ascii="Arial" w:eastAsia="Times New Roman" w:hAnsi="Arial" w:cs="Arial"/>
                <w:b/>
                <w:bCs/>
                <w:color w:val="auto"/>
                <w:lang w:eastAsia="nl-NL"/>
              </w:rPr>
            </w:pPr>
            <w:r w:rsidRPr="002017EB">
              <w:rPr>
                <w:rFonts w:ascii="Arial" w:eastAsia="Times New Roman" w:hAnsi="Arial" w:cs="Arial"/>
                <w:b/>
                <w:bCs/>
                <w:color w:val="auto"/>
                <w:lang w:eastAsia="nl-NL"/>
              </w:rPr>
              <w:t>66,97</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5C73C4" w14:textId="77777777" w:rsidR="002017EB" w:rsidRPr="002017EB" w:rsidRDefault="002017EB" w:rsidP="002017EB">
            <w:pPr>
              <w:spacing w:after="0" w:line="240" w:lineRule="auto"/>
              <w:jc w:val="center"/>
              <w:rPr>
                <w:rFonts w:ascii="Arial" w:eastAsia="Times New Roman" w:hAnsi="Arial" w:cs="Arial"/>
                <w:b/>
                <w:bCs/>
                <w:color w:val="auto"/>
                <w:lang w:eastAsia="nl-NL"/>
              </w:rPr>
            </w:pPr>
            <w:r w:rsidRPr="002017EB">
              <w:rPr>
                <w:rFonts w:ascii="Arial" w:eastAsia="Times New Roman" w:hAnsi="Arial" w:cs="Arial"/>
                <w:b/>
                <w:bCs/>
                <w:color w:val="auto"/>
                <w:lang w:eastAsia="nl-NL"/>
              </w:rPr>
              <w:t>88,81</w:t>
            </w:r>
          </w:p>
        </w:tc>
        <w:tc>
          <w:tcPr>
            <w:tcW w:w="20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D1EA3D" w14:textId="77777777" w:rsidR="002017EB" w:rsidRPr="002017EB" w:rsidRDefault="002017EB" w:rsidP="002017EB">
            <w:pPr>
              <w:spacing w:after="0" w:line="240" w:lineRule="auto"/>
              <w:jc w:val="center"/>
              <w:rPr>
                <w:rFonts w:ascii="Arial" w:eastAsia="Times New Roman" w:hAnsi="Arial" w:cs="Arial"/>
                <w:b/>
                <w:bCs/>
                <w:color w:val="auto"/>
                <w:lang w:eastAsia="nl-NL"/>
              </w:rPr>
            </w:pPr>
            <w:r w:rsidRPr="002017EB">
              <w:rPr>
                <w:rFonts w:ascii="Arial" w:eastAsia="Times New Roman" w:hAnsi="Arial" w:cs="Arial"/>
                <w:b/>
                <w:bCs/>
                <w:color w:val="auto"/>
                <w:lang w:eastAsia="nl-NL"/>
              </w:rPr>
              <w:t>73,00</w:t>
            </w:r>
          </w:p>
        </w:tc>
      </w:tr>
    </w:tbl>
    <w:p w14:paraId="3F51C8DB" w14:textId="4591A3D9" w:rsidR="002017EB" w:rsidRDefault="002017EB" w:rsidP="00492159">
      <w:pPr>
        <w:rPr>
          <w:lang w:eastAsia="nl-NL"/>
        </w:rPr>
      </w:pPr>
    </w:p>
    <w:p w14:paraId="1486BE0A" w14:textId="77777777" w:rsidR="00A35E29" w:rsidRDefault="00A35E29" w:rsidP="00A35E29">
      <w:pPr>
        <w:pStyle w:val="Lijstalinea"/>
        <w:numPr>
          <w:ilvl w:val="0"/>
          <w:numId w:val="37"/>
        </w:numPr>
        <w:rPr>
          <w:lang w:val="nl-NL" w:eastAsia="nl-NL"/>
        </w:rPr>
      </w:pPr>
      <w:r w:rsidRPr="00716AB9">
        <w:rPr>
          <w:lang w:val="nl-NL" w:eastAsia="nl-NL"/>
        </w:rPr>
        <w:t>De concrete inventaris prijzen vindt u achter de link</w:t>
      </w:r>
    </w:p>
    <w:p w14:paraId="10355450" w14:textId="77777777" w:rsidR="00A35E29" w:rsidRPr="00716AB9" w:rsidRDefault="00A35E29" w:rsidP="00A35E29">
      <w:pPr>
        <w:pStyle w:val="Lijstalinea"/>
        <w:numPr>
          <w:ilvl w:val="0"/>
          <w:numId w:val="37"/>
        </w:numPr>
        <w:rPr>
          <w:lang w:val="nl-NL" w:eastAsia="nl-NL"/>
        </w:rPr>
      </w:pPr>
      <w:r>
        <w:rPr>
          <w:lang w:val="nl-NL" w:eastAsia="nl-NL"/>
        </w:rPr>
        <w:t>De eenheidsprijs voor herstellingen buiten garantie</w:t>
      </w:r>
    </w:p>
    <w:p w14:paraId="7D62E433" w14:textId="77777777" w:rsidR="00492159" w:rsidRPr="00492159" w:rsidRDefault="00492159" w:rsidP="00492159">
      <w:pPr>
        <w:rPr>
          <w:lang w:eastAsia="nl-NL"/>
        </w:rPr>
      </w:pPr>
    </w:p>
    <w:p w14:paraId="7ECB3FB7" w14:textId="13595830" w:rsidR="00492159" w:rsidRPr="00492159" w:rsidRDefault="00492159" w:rsidP="00492159">
      <w:pPr>
        <w:pStyle w:val="Kop2"/>
        <w:rPr>
          <w:lang w:val="nl-NL" w:eastAsia="nl-NL"/>
        </w:rPr>
      </w:pPr>
      <w:bookmarkStart w:id="22" w:name="_Toc104982029"/>
      <w:r>
        <w:rPr>
          <w:lang w:val="nl-NL" w:eastAsia="nl-NL"/>
        </w:rPr>
        <w:t xml:space="preserve">Perceel 3: </w:t>
      </w:r>
      <w:r w:rsidRPr="00492159">
        <w:rPr>
          <w:lang w:eastAsia="nl-NL"/>
        </w:rPr>
        <w:t>Tablets iOS</w:t>
      </w:r>
      <w:bookmarkEnd w:id="22"/>
    </w:p>
    <w:p w14:paraId="4EDB8EE7" w14:textId="77777777" w:rsidR="0016082B" w:rsidRPr="0016082B" w:rsidRDefault="0016082B" w:rsidP="0016082B">
      <w:pPr>
        <w:spacing w:after="0" w:line="240" w:lineRule="auto"/>
        <w:rPr>
          <w:rFonts w:ascii="Times New Roman" w:eastAsia="Times New Roman" w:hAnsi="Times New Roman" w:cs="Times New Roman"/>
          <w:color w:val="auto"/>
          <w:sz w:val="24"/>
          <w:szCs w:val="24"/>
          <w:lang w:val="nl-NL" w:eastAsia="nl-NL"/>
        </w:rPr>
      </w:pPr>
    </w:p>
    <w:tbl>
      <w:tblPr>
        <w:tblW w:w="8933" w:type="dxa"/>
        <w:tblCellMar>
          <w:left w:w="0" w:type="dxa"/>
          <w:right w:w="0" w:type="dxa"/>
        </w:tblCellMar>
        <w:tblLook w:val="04A0" w:firstRow="1" w:lastRow="0" w:firstColumn="1" w:lastColumn="0" w:noHBand="0" w:noVBand="1"/>
      </w:tblPr>
      <w:tblGrid>
        <w:gridCol w:w="3111"/>
        <w:gridCol w:w="2911"/>
        <w:gridCol w:w="2911"/>
      </w:tblGrid>
      <w:tr w:rsidR="00A35E29" w:rsidRPr="00A35E29" w14:paraId="4F78E324" w14:textId="77777777" w:rsidTr="00A35E29">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2F3CBF2C" w14:textId="77777777" w:rsidR="00A35E29" w:rsidRPr="00A35E29" w:rsidRDefault="00A35E29" w:rsidP="00A35E29">
            <w:pPr>
              <w:spacing w:after="0" w:line="240" w:lineRule="auto"/>
              <w:rPr>
                <w:rFonts w:ascii="Arial" w:eastAsia="Times New Roman" w:hAnsi="Arial" w:cs="Arial"/>
                <w:b/>
                <w:bCs/>
                <w:color w:val="auto"/>
                <w:lang w:eastAsia="nl-NL"/>
              </w:rPr>
            </w:pPr>
            <w:r w:rsidRPr="00A35E29">
              <w:rPr>
                <w:rFonts w:ascii="Arial" w:eastAsia="Times New Roman" w:hAnsi="Arial" w:cs="Arial"/>
                <w:b/>
                <w:bCs/>
                <w:color w:val="auto"/>
                <w:lang w:eastAsia="nl-NL"/>
              </w:rPr>
              <w:t>Perceel 3: tablets iOS</w:t>
            </w:r>
          </w:p>
        </w:tc>
        <w:tc>
          <w:tcPr>
            <w:tcW w:w="291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7EBF2B" w14:textId="77777777" w:rsidR="00A35E29" w:rsidRPr="00A35E29" w:rsidRDefault="00A35E29" w:rsidP="00A35E29">
            <w:pPr>
              <w:spacing w:after="0" w:line="240" w:lineRule="auto"/>
              <w:jc w:val="center"/>
              <w:rPr>
                <w:rFonts w:eastAsia="Times New Roman" w:cs="Arial"/>
                <w:b/>
                <w:bCs/>
                <w:color w:val="auto"/>
                <w:sz w:val="22"/>
                <w:szCs w:val="22"/>
                <w:lang w:eastAsia="nl-NL"/>
              </w:rPr>
            </w:pPr>
            <w:r w:rsidRPr="00A35E29">
              <w:rPr>
                <w:rFonts w:eastAsia="Times New Roman" w:cs="Arial"/>
                <w:b/>
                <w:bCs/>
                <w:color w:val="auto"/>
                <w:sz w:val="22"/>
                <w:szCs w:val="22"/>
                <w:lang w:eastAsia="nl-NL"/>
              </w:rPr>
              <w:t>Econocom</w:t>
            </w:r>
          </w:p>
        </w:tc>
        <w:tc>
          <w:tcPr>
            <w:tcW w:w="291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78B9B3" w14:textId="77777777" w:rsidR="00A35E29" w:rsidRPr="00A35E29" w:rsidRDefault="00A35E29" w:rsidP="00A35E29">
            <w:pPr>
              <w:spacing w:after="0" w:line="240" w:lineRule="auto"/>
              <w:jc w:val="center"/>
              <w:rPr>
                <w:rFonts w:eastAsia="Times New Roman" w:cs="Arial"/>
                <w:b/>
                <w:bCs/>
                <w:color w:val="auto"/>
                <w:sz w:val="22"/>
                <w:szCs w:val="22"/>
                <w:lang w:eastAsia="nl-NL"/>
              </w:rPr>
            </w:pPr>
            <w:r w:rsidRPr="00A35E29">
              <w:rPr>
                <w:rFonts w:eastAsia="Times New Roman" w:cs="Arial"/>
                <w:b/>
                <w:bCs/>
                <w:color w:val="auto"/>
                <w:sz w:val="22"/>
                <w:szCs w:val="22"/>
                <w:lang w:eastAsia="nl-NL"/>
              </w:rPr>
              <w:t>Lab9</w:t>
            </w:r>
          </w:p>
        </w:tc>
      </w:tr>
      <w:tr w:rsidR="00A35E29" w:rsidRPr="00A35E29" w14:paraId="105913F5" w14:textId="77777777" w:rsidTr="00A35E29">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BAEB11F" w14:textId="77777777" w:rsidR="00A35E29" w:rsidRPr="00A35E29" w:rsidRDefault="00A35E29" w:rsidP="00A35E29">
            <w:pPr>
              <w:spacing w:after="0" w:line="240" w:lineRule="auto"/>
              <w:rPr>
                <w:rFonts w:ascii="Arial" w:eastAsia="Times New Roman" w:hAnsi="Arial" w:cs="Arial"/>
                <w:color w:val="auto"/>
                <w:lang w:eastAsia="nl-NL"/>
              </w:rPr>
            </w:pPr>
            <w:r w:rsidRPr="00A35E29">
              <w:rPr>
                <w:rFonts w:ascii="Arial" w:eastAsia="Times New Roman" w:hAnsi="Arial" w:cs="Arial"/>
                <w:color w:val="auto"/>
                <w:lang w:eastAsia="nl-NL"/>
              </w:rPr>
              <w:t>Kwaliteit (/50)</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CDD252" w14:textId="77777777" w:rsidR="00A35E29" w:rsidRPr="00A35E29" w:rsidRDefault="00A35E29" w:rsidP="00A35E29">
            <w:pPr>
              <w:spacing w:after="0" w:line="240" w:lineRule="auto"/>
              <w:rPr>
                <w:rFonts w:ascii="Arial" w:eastAsia="Times New Roman" w:hAnsi="Arial" w:cs="Arial"/>
                <w:color w:val="auto"/>
                <w:lang w:eastAsia="nl-NL"/>
              </w:rPr>
            </w:pP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0A6889" w14:textId="77777777" w:rsidR="00A35E29" w:rsidRPr="00A35E29" w:rsidRDefault="00A35E29" w:rsidP="00A35E29">
            <w:pPr>
              <w:spacing w:after="0" w:line="240" w:lineRule="auto"/>
              <w:rPr>
                <w:rFonts w:ascii="Times New Roman" w:eastAsia="Times New Roman" w:hAnsi="Times New Roman" w:cs="Times New Roman"/>
                <w:color w:val="auto"/>
                <w:lang w:eastAsia="nl-NL"/>
              </w:rPr>
            </w:pPr>
          </w:p>
        </w:tc>
      </w:tr>
      <w:tr w:rsidR="00A35E29" w:rsidRPr="00A35E29" w14:paraId="7EC9E96A" w14:textId="77777777" w:rsidTr="00A35E29">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45F5CB8" w14:textId="77777777" w:rsidR="00A35E29" w:rsidRPr="00A35E29" w:rsidRDefault="00A35E29" w:rsidP="00A35E29">
            <w:pPr>
              <w:spacing w:after="0" w:line="240" w:lineRule="auto"/>
              <w:jc w:val="right"/>
              <w:rPr>
                <w:rFonts w:ascii="Arial" w:eastAsia="Times New Roman" w:hAnsi="Arial" w:cs="Arial"/>
                <w:i/>
                <w:iCs/>
                <w:color w:val="auto"/>
                <w:lang w:eastAsia="nl-NL"/>
              </w:rPr>
            </w:pPr>
            <w:r w:rsidRPr="00A35E29">
              <w:rPr>
                <w:rFonts w:ascii="Arial" w:eastAsia="Times New Roman" w:hAnsi="Arial" w:cs="Arial"/>
                <w:i/>
                <w:iCs/>
                <w:color w:val="auto"/>
                <w:lang w:eastAsia="nl-NL"/>
              </w:rPr>
              <w:t>leveringen (15)</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74D9F6" w14:textId="77777777" w:rsidR="00A35E29" w:rsidRPr="00A35E29"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6</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DA610C" w14:textId="77777777" w:rsidR="00A35E29" w:rsidRPr="00A35E29"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9</w:t>
            </w:r>
          </w:p>
        </w:tc>
      </w:tr>
      <w:tr w:rsidR="00A35E29" w:rsidRPr="00A35E29" w14:paraId="39DC8DDA" w14:textId="77777777" w:rsidTr="00A35E29">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230C8278" w14:textId="77777777" w:rsidR="00A35E29" w:rsidRPr="00A35E29" w:rsidRDefault="00A35E29" w:rsidP="00A35E29">
            <w:pPr>
              <w:spacing w:after="0" w:line="240" w:lineRule="auto"/>
              <w:jc w:val="right"/>
              <w:rPr>
                <w:rFonts w:ascii="Arial" w:eastAsia="Times New Roman" w:hAnsi="Arial" w:cs="Arial"/>
                <w:i/>
                <w:iCs/>
                <w:color w:val="auto"/>
                <w:lang w:eastAsia="nl-NL"/>
              </w:rPr>
            </w:pPr>
            <w:r w:rsidRPr="00A35E29">
              <w:rPr>
                <w:rFonts w:ascii="Arial" w:eastAsia="Times New Roman" w:hAnsi="Arial" w:cs="Arial"/>
                <w:i/>
                <w:iCs/>
                <w:color w:val="auto"/>
                <w:lang w:eastAsia="nl-NL"/>
              </w:rPr>
              <w:t>herstellingen (/20)</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F5EBEB" w14:textId="77777777" w:rsidR="00A35E29" w:rsidRPr="00A35E29"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14</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68644C" w14:textId="77777777" w:rsidR="00A35E29" w:rsidRPr="00A35E29"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10</w:t>
            </w:r>
          </w:p>
        </w:tc>
      </w:tr>
      <w:tr w:rsidR="00A35E29" w:rsidRPr="00A35E29" w14:paraId="0DA3F0E0" w14:textId="77777777" w:rsidTr="00A35E29">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5D3AC0A8" w14:textId="77777777" w:rsidR="00A35E29" w:rsidRPr="00A35E29" w:rsidRDefault="00A35E29" w:rsidP="00A35E29">
            <w:pPr>
              <w:spacing w:after="0" w:line="240" w:lineRule="auto"/>
              <w:jc w:val="right"/>
              <w:rPr>
                <w:rFonts w:ascii="Arial" w:eastAsia="Times New Roman" w:hAnsi="Arial" w:cs="Arial"/>
                <w:i/>
                <w:iCs/>
                <w:color w:val="auto"/>
                <w:lang w:eastAsia="nl-NL"/>
              </w:rPr>
            </w:pPr>
            <w:r w:rsidRPr="00A35E29">
              <w:rPr>
                <w:rFonts w:ascii="Arial" w:eastAsia="Times New Roman" w:hAnsi="Arial" w:cs="Arial"/>
                <w:i/>
                <w:iCs/>
                <w:color w:val="auto"/>
                <w:lang w:eastAsia="nl-NL"/>
              </w:rPr>
              <w:t>diefstal en brand (/5)</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FDCC6B" w14:textId="77777777" w:rsidR="00A35E29" w:rsidRPr="00A35E29"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4</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97E11C" w14:textId="77777777" w:rsidR="00A35E29" w:rsidRPr="00A35E29"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1</w:t>
            </w:r>
          </w:p>
        </w:tc>
      </w:tr>
      <w:tr w:rsidR="00A35E29" w:rsidRPr="00A35E29" w14:paraId="5ECEF0C1" w14:textId="77777777" w:rsidTr="00A35E29">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23C92261" w14:textId="77777777" w:rsidR="00A35E29" w:rsidRPr="00A35E29" w:rsidRDefault="00A35E29" w:rsidP="00A35E29">
            <w:pPr>
              <w:spacing w:after="0" w:line="240" w:lineRule="auto"/>
              <w:jc w:val="right"/>
              <w:rPr>
                <w:rFonts w:ascii="Arial" w:eastAsia="Times New Roman" w:hAnsi="Arial" w:cs="Arial"/>
                <w:i/>
                <w:iCs/>
                <w:color w:val="auto"/>
                <w:lang w:eastAsia="nl-NL"/>
              </w:rPr>
            </w:pPr>
            <w:r w:rsidRPr="00A35E29">
              <w:rPr>
                <w:rFonts w:ascii="Arial" w:eastAsia="Times New Roman" w:hAnsi="Arial" w:cs="Arial"/>
                <w:i/>
                <w:iCs/>
                <w:color w:val="auto"/>
                <w:lang w:eastAsia="nl-NL"/>
              </w:rPr>
              <w:t>Duurzaamheid (/10)</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38AE9D" w14:textId="77777777" w:rsidR="00A35E29" w:rsidRPr="00A35E29"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6</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8FB2E5" w14:textId="77777777" w:rsidR="00A35E29" w:rsidRPr="00A35E29"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6</w:t>
            </w:r>
          </w:p>
        </w:tc>
      </w:tr>
      <w:tr w:rsidR="00A35E29" w:rsidRPr="00A35E29" w14:paraId="3BAA0909" w14:textId="77777777" w:rsidTr="00A35E29">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3F6F5CD" w14:textId="77777777" w:rsidR="00A35E29" w:rsidRPr="00A35E29" w:rsidRDefault="00A35E29" w:rsidP="00A35E29">
            <w:pPr>
              <w:spacing w:after="0" w:line="240" w:lineRule="auto"/>
              <w:rPr>
                <w:rFonts w:ascii="Arial" w:eastAsia="Times New Roman" w:hAnsi="Arial" w:cs="Arial"/>
                <w:b/>
                <w:bCs/>
                <w:color w:val="auto"/>
                <w:lang w:eastAsia="nl-NL"/>
              </w:rPr>
            </w:pPr>
            <w:r w:rsidRPr="00A35E29">
              <w:rPr>
                <w:rFonts w:ascii="Arial" w:eastAsia="Times New Roman" w:hAnsi="Arial" w:cs="Arial"/>
                <w:b/>
                <w:bCs/>
                <w:color w:val="auto"/>
                <w:lang w:eastAsia="nl-NL"/>
              </w:rPr>
              <w:t>subtotaal kwaliteit</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40A391" w14:textId="77777777" w:rsidR="00A35E29" w:rsidRPr="00A35E29" w:rsidRDefault="00A35E29" w:rsidP="00A35E29">
            <w:pPr>
              <w:spacing w:after="0" w:line="240" w:lineRule="auto"/>
              <w:jc w:val="center"/>
              <w:rPr>
                <w:rFonts w:ascii="Arial" w:eastAsia="Times New Roman" w:hAnsi="Arial" w:cs="Arial"/>
                <w:b/>
                <w:bCs/>
                <w:color w:val="auto"/>
                <w:lang w:eastAsia="nl-NL"/>
              </w:rPr>
            </w:pPr>
            <w:r w:rsidRPr="00A35E29">
              <w:rPr>
                <w:rFonts w:ascii="Arial" w:eastAsia="Times New Roman" w:hAnsi="Arial" w:cs="Arial"/>
                <w:b/>
                <w:bCs/>
                <w:color w:val="auto"/>
                <w:lang w:eastAsia="nl-NL"/>
              </w:rPr>
              <w:t>30</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CFF9AB" w14:textId="77777777" w:rsidR="00A35E29" w:rsidRPr="00A35E29" w:rsidRDefault="00A35E29" w:rsidP="00A35E29">
            <w:pPr>
              <w:spacing w:after="0" w:line="240" w:lineRule="auto"/>
              <w:jc w:val="center"/>
              <w:rPr>
                <w:rFonts w:ascii="Arial" w:eastAsia="Times New Roman" w:hAnsi="Arial" w:cs="Arial"/>
                <w:b/>
                <w:bCs/>
                <w:color w:val="auto"/>
                <w:lang w:eastAsia="nl-NL"/>
              </w:rPr>
            </w:pPr>
            <w:r w:rsidRPr="00A35E29">
              <w:rPr>
                <w:rFonts w:ascii="Arial" w:eastAsia="Times New Roman" w:hAnsi="Arial" w:cs="Arial"/>
                <w:b/>
                <w:bCs/>
                <w:color w:val="auto"/>
                <w:lang w:eastAsia="nl-NL"/>
              </w:rPr>
              <w:t>26</w:t>
            </w:r>
          </w:p>
        </w:tc>
      </w:tr>
      <w:tr w:rsidR="00A35E29" w:rsidRPr="00A35E29" w14:paraId="24E67426" w14:textId="77777777" w:rsidTr="00A35E29">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0529781D" w14:textId="77777777" w:rsidR="00A35E29" w:rsidRPr="00A35E29" w:rsidRDefault="00A35E29" w:rsidP="00A35E29">
            <w:pPr>
              <w:spacing w:after="0" w:line="240" w:lineRule="auto"/>
              <w:rPr>
                <w:rFonts w:ascii="Arial" w:eastAsia="Times New Roman" w:hAnsi="Arial" w:cs="Arial"/>
                <w:color w:val="auto"/>
                <w:lang w:eastAsia="nl-NL"/>
              </w:rPr>
            </w:pPr>
            <w:r w:rsidRPr="00A35E29">
              <w:rPr>
                <w:rFonts w:ascii="Arial" w:eastAsia="Times New Roman" w:hAnsi="Arial" w:cs="Arial"/>
                <w:color w:val="auto"/>
                <w:lang w:eastAsia="nl-NL"/>
              </w:rPr>
              <w:t>Prijs (/50)</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F19BD9" w14:textId="77777777" w:rsidR="00A35E29" w:rsidRPr="00A35E29" w:rsidRDefault="00A35E29" w:rsidP="00A35E29">
            <w:pPr>
              <w:spacing w:after="0" w:line="240" w:lineRule="auto"/>
              <w:rPr>
                <w:rFonts w:ascii="Arial" w:eastAsia="Times New Roman" w:hAnsi="Arial" w:cs="Arial"/>
                <w:color w:val="auto"/>
                <w:lang w:eastAsia="nl-NL"/>
              </w:rPr>
            </w:pP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F486DC" w14:textId="77777777" w:rsidR="00A35E29" w:rsidRPr="00A35E29" w:rsidRDefault="00A35E29" w:rsidP="00A35E29">
            <w:pPr>
              <w:spacing w:after="0" w:line="240" w:lineRule="auto"/>
              <w:jc w:val="center"/>
              <w:rPr>
                <w:rFonts w:ascii="Times New Roman" w:eastAsia="Times New Roman" w:hAnsi="Times New Roman" w:cs="Times New Roman"/>
                <w:color w:val="auto"/>
                <w:lang w:eastAsia="nl-NL"/>
              </w:rPr>
            </w:pPr>
          </w:p>
        </w:tc>
      </w:tr>
      <w:tr w:rsidR="00A35E29" w:rsidRPr="00A35E29" w14:paraId="1C67ABB5" w14:textId="77777777" w:rsidTr="00A35E29">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3802A18F" w14:textId="1F6C878F" w:rsidR="00A35E29" w:rsidRPr="00A35E29" w:rsidRDefault="00A35E29" w:rsidP="00A35E29">
            <w:pPr>
              <w:spacing w:after="0" w:line="240" w:lineRule="auto"/>
              <w:jc w:val="right"/>
              <w:rPr>
                <w:rFonts w:ascii="Arial" w:eastAsia="Times New Roman" w:hAnsi="Arial" w:cs="Arial"/>
                <w:i/>
                <w:iCs/>
                <w:color w:val="auto"/>
                <w:lang w:eastAsia="nl-NL"/>
              </w:rPr>
            </w:pPr>
            <w:r w:rsidRPr="00603996">
              <w:rPr>
                <w:rFonts w:ascii="Arial" w:eastAsia="Times New Roman" w:hAnsi="Arial" w:cs="Arial"/>
                <w:i/>
                <w:iCs/>
                <w:color w:val="auto"/>
                <w:lang w:eastAsia="nl-NL"/>
              </w:rPr>
              <w:t xml:space="preserve">Prijs </w:t>
            </w:r>
            <w:r>
              <w:rPr>
                <w:rFonts w:ascii="Arial" w:eastAsia="Times New Roman" w:hAnsi="Arial" w:cs="Arial"/>
                <w:i/>
                <w:iCs/>
                <w:color w:val="auto"/>
                <w:lang w:eastAsia="nl-NL"/>
              </w:rPr>
              <w:t>toestel (score)</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FCB6ED" w14:textId="77777777" w:rsidR="00A35E29" w:rsidRPr="00A35E29"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36,78</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0282FC" w14:textId="77777777" w:rsidR="00A35E29" w:rsidRPr="00A35E29"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40,00</w:t>
            </w:r>
          </w:p>
        </w:tc>
      </w:tr>
      <w:tr w:rsidR="007D1811" w:rsidRPr="00A35E29" w14:paraId="2E340DCE" w14:textId="77777777" w:rsidTr="00A35E29">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14:paraId="0115BF8B" w14:textId="21993498" w:rsidR="007D1811" w:rsidRPr="00A35E29" w:rsidRDefault="007D1811" w:rsidP="007D1811">
            <w:pPr>
              <w:spacing w:after="0" w:line="240" w:lineRule="auto"/>
              <w:jc w:val="right"/>
              <w:rPr>
                <w:rFonts w:ascii="Arial" w:eastAsia="Times New Roman" w:hAnsi="Arial" w:cs="Arial"/>
                <w:i/>
                <w:iCs/>
                <w:color w:val="auto"/>
                <w:lang w:eastAsia="nl-NL"/>
              </w:rPr>
            </w:pPr>
            <w:r w:rsidRPr="0005666B">
              <w:rPr>
                <w:rFonts w:ascii="Arial" w:hAnsi="Arial" w:cs="Arial"/>
                <w:i/>
                <w:iCs/>
                <w:color w:val="auto"/>
                <w:lang w:eastAsia="nl-NL"/>
              </w:rPr>
              <w:t>T</w:t>
            </w:r>
            <w:r w:rsidRPr="0005666B">
              <w:rPr>
                <w:rFonts w:ascii="Arial" w:eastAsia="Times New Roman" w:hAnsi="Arial" w:cs="Arial"/>
                <w:i/>
                <w:iCs/>
                <w:color w:val="auto"/>
                <w:lang w:eastAsia="nl-NL"/>
              </w:rPr>
              <w:t>otaalprijs</w:t>
            </w:r>
            <w:r w:rsidRPr="0005666B">
              <w:rPr>
                <w:rFonts w:ascii="Arial" w:hAnsi="Arial" w:cs="Arial"/>
                <w:i/>
                <w:iCs/>
                <w:color w:val="auto"/>
                <w:lang w:eastAsia="nl-NL"/>
              </w:rPr>
              <w:t xml:space="preserve"> inventaris</w:t>
            </w:r>
            <w:r>
              <w:rPr>
                <w:rFonts w:ascii="Arial" w:hAnsi="Arial" w:cs="Arial"/>
                <w:i/>
                <w:iCs/>
                <w:color w:val="auto"/>
                <w:lang w:eastAsia="nl-NL"/>
              </w:rPr>
              <w:t xml:space="preserve"> (1)</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A61DB3D" w14:textId="7367FB25" w:rsidR="007D1811" w:rsidRPr="00A35E29" w:rsidRDefault="00000000" w:rsidP="007D1811">
            <w:pPr>
              <w:spacing w:after="0" w:line="240" w:lineRule="auto"/>
              <w:jc w:val="center"/>
              <w:rPr>
                <w:rFonts w:ascii="Arial" w:eastAsia="Times New Roman" w:hAnsi="Arial" w:cs="Arial"/>
                <w:color w:val="auto"/>
                <w:lang w:eastAsia="nl-NL"/>
              </w:rPr>
            </w:pPr>
            <w:hyperlink r:id="rId26" w:history="1">
              <w:r w:rsidR="007D1811" w:rsidRPr="007D1811">
                <w:rPr>
                  <w:rStyle w:val="Hyperlink"/>
                  <w:rFonts w:ascii="Arial" w:hAnsi="Arial" w:cs="Arial"/>
                </w:rPr>
                <w:t>€ 93.141,30</w:t>
              </w:r>
            </w:hyperlink>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7247F4A" w14:textId="775D4DF5" w:rsidR="007D1811" w:rsidRPr="00A35E29" w:rsidRDefault="00000000" w:rsidP="007D1811">
            <w:pPr>
              <w:spacing w:after="0" w:line="240" w:lineRule="auto"/>
              <w:jc w:val="center"/>
              <w:rPr>
                <w:rFonts w:ascii="Arial" w:eastAsia="Times New Roman" w:hAnsi="Arial" w:cs="Arial"/>
                <w:color w:val="auto"/>
                <w:lang w:eastAsia="nl-NL"/>
              </w:rPr>
            </w:pPr>
            <w:hyperlink r:id="rId27" w:history="1">
              <w:r w:rsidR="007D1811" w:rsidRPr="007D1811">
                <w:rPr>
                  <w:rStyle w:val="Hyperlink"/>
                  <w:rFonts w:ascii="TrebuchetMS" w:hAnsi="TrebuchetMS" w:cs="Arial"/>
                </w:rPr>
                <w:t>€ 85.633,00</w:t>
              </w:r>
            </w:hyperlink>
          </w:p>
        </w:tc>
      </w:tr>
      <w:tr w:rsidR="00A35E29" w:rsidRPr="00A35E29" w14:paraId="66598365" w14:textId="77777777" w:rsidTr="007D1811">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5032EE08" w14:textId="2EC8835A" w:rsidR="00A35E29" w:rsidRPr="00A35E29" w:rsidRDefault="007D1811" w:rsidP="00A35E29">
            <w:pPr>
              <w:spacing w:after="0" w:line="240" w:lineRule="auto"/>
              <w:jc w:val="right"/>
              <w:rPr>
                <w:rFonts w:ascii="Arial" w:eastAsia="Times New Roman" w:hAnsi="Arial" w:cs="Arial"/>
                <w:i/>
                <w:iCs/>
                <w:color w:val="auto"/>
                <w:lang w:eastAsia="nl-NL"/>
              </w:rPr>
            </w:pPr>
            <w:r w:rsidRPr="00603996">
              <w:rPr>
                <w:rFonts w:ascii="Arial" w:eastAsia="Times New Roman" w:hAnsi="Arial" w:cs="Arial"/>
                <w:i/>
                <w:iCs/>
                <w:color w:val="auto"/>
                <w:lang w:eastAsia="nl-NL"/>
              </w:rPr>
              <w:t>Herstellingen buiten garantie</w:t>
            </w:r>
            <w:r>
              <w:rPr>
                <w:rFonts w:ascii="Arial" w:eastAsia="Times New Roman" w:hAnsi="Arial" w:cs="Arial"/>
                <w:i/>
                <w:iCs/>
                <w:color w:val="auto"/>
                <w:lang w:eastAsia="nl-NL"/>
              </w:rPr>
              <w:t>: score</w:t>
            </w:r>
          </w:p>
        </w:tc>
        <w:tc>
          <w:tcPr>
            <w:tcW w:w="291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hideMark/>
          </w:tcPr>
          <w:p w14:paraId="4CE29A59" w14:textId="77777777" w:rsidR="00A35E29" w:rsidRPr="00A35E29"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10</w:t>
            </w:r>
          </w:p>
        </w:tc>
        <w:tc>
          <w:tcPr>
            <w:tcW w:w="291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hideMark/>
          </w:tcPr>
          <w:p w14:paraId="2C482253" w14:textId="77777777" w:rsidR="00A35E29" w:rsidRPr="00A35E29" w:rsidRDefault="00A35E29" w:rsidP="00A35E29">
            <w:pPr>
              <w:spacing w:after="0" w:line="240" w:lineRule="auto"/>
              <w:jc w:val="center"/>
              <w:rPr>
                <w:rFonts w:ascii="Arial" w:eastAsia="Times New Roman" w:hAnsi="Arial" w:cs="Arial"/>
                <w:color w:val="auto"/>
                <w:lang w:eastAsia="nl-NL"/>
              </w:rPr>
            </w:pPr>
            <w:r w:rsidRPr="00A35E29">
              <w:rPr>
                <w:rFonts w:ascii="Arial" w:eastAsia="Times New Roman" w:hAnsi="Arial" w:cs="Arial"/>
                <w:color w:val="auto"/>
                <w:lang w:eastAsia="nl-NL"/>
              </w:rPr>
              <w:t>0</w:t>
            </w:r>
          </w:p>
        </w:tc>
      </w:tr>
      <w:tr w:rsidR="00A35E29" w:rsidRPr="00A35E29" w14:paraId="4BF06D8D" w14:textId="77777777" w:rsidTr="00A35E29">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1312B135" w14:textId="5E0134B0" w:rsidR="00A35E29" w:rsidRPr="00A35E29" w:rsidRDefault="00A35E29" w:rsidP="00A35E29">
            <w:pPr>
              <w:spacing w:after="0" w:line="240" w:lineRule="auto"/>
              <w:jc w:val="center"/>
              <w:rPr>
                <w:rFonts w:ascii="Arial" w:eastAsia="Times New Roman" w:hAnsi="Arial" w:cs="Arial"/>
                <w:color w:val="auto"/>
                <w:lang w:eastAsia="nl-NL"/>
              </w:rPr>
            </w:pPr>
            <w:r>
              <w:rPr>
                <w:rFonts w:ascii="Arial" w:eastAsia="Times New Roman" w:hAnsi="Arial" w:cs="Arial"/>
                <w:i/>
                <w:iCs/>
                <w:color w:val="auto"/>
                <w:lang w:eastAsia="nl-NL"/>
              </w:rPr>
              <w:t>Prijzen herstellingen buiten garantie (2)</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24E6DD" w14:textId="4CB60323" w:rsidR="00A35E29" w:rsidRPr="00A35E29" w:rsidRDefault="007D1811" w:rsidP="007D1811">
            <w:pPr>
              <w:spacing w:after="0" w:line="240" w:lineRule="auto"/>
              <w:jc w:val="center"/>
              <w:rPr>
                <w:rFonts w:ascii="Arial" w:eastAsia="Times New Roman" w:hAnsi="Arial" w:cs="Arial"/>
                <w:color w:val="auto"/>
                <w:lang w:eastAsia="nl-NL"/>
              </w:rPr>
            </w:pPr>
            <w:r w:rsidRPr="007D1811">
              <w:rPr>
                <w:rFonts w:ascii="Arial" w:eastAsia="Times New Roman" w:hAnsi="Arial" w:cs="Arial"/>
                <w:color w:val="auto"/>
                <w:lang w:eastAsia="nl-NL"/>
              </w:rPr>
              <w:t>€ 0</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B9975B" w14:textId="47D3C8D9" w:rsidR="00A35E29" w:rsidRPr="00A35E29" w:rsidRDefault="007D1811" w:rsidP="007D1811">
            <w:pPr>
              <w:spacing w:after="0" w:line="240" w:lineRule="auto"/>
              <w:jc w:val="center"/>
              <w:rPr>
                <w:rFonts w:ascii="Arial" w:eastAsia="Times New Roman" w:hAnsi="Arial" w:cs="Arial"/>
                <w:color w:val="auto"/>
                <w:lang w:eastAsia="nl-NL"/>
              </w:rPr>
            </w:pPr>
            <w:r w:rsidRPr="007D1811">
              <w:rPr>
                <w:rFonts w:ascii="Arial" w:eastAsia="Times New Roman" w:hAnsi="Arial" w:cs="Arial"/>
                <w:color w:val="auto"/>
                <w:lang w:eastAsia="nl-NL"/>
              </w:rPr>
              <w:t>€ 18</w:t>
            </w:r>
          </w:p>
        </w:tc>
      </w:tr>
      <w:tr w:rsidR="00A35E29" w:rsidRPr="00A35E29" w14:paraId="4E3CBD2F" w14:textId="77777777" w:rsidTr="00A35E29">
        <w:trPr>
          <w:trHeight w:val="318"/>
        </w:trPr>
        <w:tc>
          <w:tcPr>
            <w:tcW w:w="311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1A79EDA" w14:textId="77777777" w:rsidR="00A35E29" w:rsidRPr="00A35E29" w:rsidRDefault="00A35E29" w:rsidP="00A35E29">
            <w:pPr>
              <w:spacing w:after="0" w:line="240" w:lineRule="auto"/>
              <w:rPr>
                <w:rFonts w:ascii="Arial" w:eastAsia="Times New Roman" w:hAnsi="Arial" w:cs="Arial"/>
                <w:b/>
                <w:bCs/>
                <w:color w:val="auto"/>
                <w:lang w:eastAsia="nl-NL"/>
              </w:rPr>
            </w:pPr>
            <w:r w:rsidRPr="00A35E29">
              <w:rPr>
                <w:rFonts w:ascii="Arial" w:eastAsia="Times New Roman" w:hAnsi="Arial" w:cs="Arial"/>
                <w:b/>
                <w:bCs/>
                <w:color w:val="auto"/>
                <w:lang w:eastAsia="nl-NL"/>
              </w:rPr>
              <w:t>TOTAAL gunning</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85E8DC" w14:textId="77777777" w:rsidR="00A35E29" w:rsidRPr="00A35E29" w:rsidRDefault="00A35E29" w:rsidP="00A35E29">
            <w:pPr>
              <w:spacing w:after="0" w:line="240" w:lineRule="auto"/>
              <w:jc w:val="center"/>
              <w:rPr>
                <w:rFonts w:ascii="Arial" w:eastAsia="Times New Roman" w:hAnsi="Arial" w:cs="Arial"/>
                <w:b/>
                <w:bCs/>
                <w:color w:val="auto"/>
                <w:lang w:eastAsia="nl-NL"/>
              </w:rPr>
            </w:pPr>
            <w:r w:rsidRPr="00A35E29">
              <w:rPr>
                <w:rFonts w:ascii="Arial" w:eastAsia="Times New Roman" w:hAnsi="Arial" w:cs="Arial"/>
                <w:b/>
                <w:bCs/>
                <w:color w:val="auto"/>
                <w:lang w:eastAsia="nl-NL"/>
              </w:rPr>
              <w:t>76,78</w:t>
            </w:r>
          </w:p>
        </w:tc>
        <w:tc>
          <w:tcPr>
            <w:tcW w:w="29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432DB2" w14:textId="77777777" w:rsidR="00A35E29" w:rsidRPr="00A35E29" w:rsidRDefault="00A35E29" w:rsidP="00A35E29">
            <w:pPr>
              <w:spacing w:after="0" w:line="240" w:lineRule="auto"/>
              <w:jc w:val="center"/>
              <w:rPr>
                <w:rFonts w:ascii="Arial" w:eastAsia="Times New Roman" w:hAnsi="Arial" w:cs="Arial"/>
                <w:b/>
                <w:bCs/>
                <w:color w:val="auto"/>
                <w:lang w:eastAsia="nl-NL"/>
              </w:rPr>
            </w:pPr>
            <w:r w:rsidRPr="00A35E29">
              <w:rPr>
                <w:rFonts w:ascii="Arial" w:eastAsia="Times New Roman" w:hAnsi="Arial" w:cs="Arial"/>
                <w:b/>
                <w:bCs/>
                <w:color w:val="auto"/>
                <w:lang w:eastAsia="nl-NL"/>
              </w:rPr>
              <w:t>66,00</w:t>
            </w:r>
          </w:p>
        </w:tc>
      </w:tr>
    </w:tbl>
    <w:p w14:paraId="7977A0A9" w14:textId="46C6C151" w:rsidR="0016082B" w:rsidRDefault="0016082B" w:rsidP="0016082B">
      <w:pPr>
        <w:rPr>
          <w:lang w:val="nl-NL"/>
        </w:rPr>
      </w:pPr>
    </w:p>
    <w:p w14:paraId="2062E5FE" w14:textId="77777777" w:rsidR="00A35E29" w:rsidRDefault="00A35E29" w:rsidP="00A35E29">
      <w:pPr>
        <w:pStyle w:val="Lijstalinea"/>
        <w:numPr>
          <w:ilvl w:val="0"/>
          <w:numId w:val="38"/>
        </w:numPr>
        <w:rPr>
          <w:lang w:val="nl-NL" w:eastAsia="nl-NL"/>
        </w:rPr>
      </w:pPr>
      <w:r w:rsidRPr="00716AB9">
        <w:rPr>
          <w:lang w:val="nl-NL" w:eastAsia="nl-NL"/>
        </w:rPr>
        <w:lastRenderedPageBreak/>
        <w:t>De concrete inventaris prijzen vindt u achter de link</w:t>
      </w:r>
    </w:p>
    <w:p w14:paraId="0D1DFA72" w14:textId="77777777" w:rsidR="00A35E29" w:rsidRPr="00716AB9" w:rsidRDefault="00A35E29" w:rsidP="00A35E29">
      <w:pPr>
        <w:pStyle w:val="Lijstalinea"/>
        <w:numPr>
          <w:ilvl w:val="0"/>
          <w:numId w:val="38"/>
        </w:numPr>
        <w:rPr>
          <w:lang w:val="nl-NL" w:eastAsia="nl-NL"/>
        </w:rPr>
      </w:pPr>
      <w:r>
        <w:rPr>
          <w:lang w:val="nl-NL" w:eastAsia="nl-NL"/>
        </w:rPr>
        <w:t>De eenheidsprijs voor herstellingen buiten garantie</w:t>
      </w:r>
    </w:p>
    <w:p w14:paraId="51F312EC" w14:textId="77777777" w:rsidR="00A35E29" w:rsidRPr="0016082B" w:rsidRDefault="00A35E29" w:rsidP="0016082B">
      <w:pPr>
        <w:rPr>
          <w:lang w:val="nl-NL"/>
        </w:rPr>
      </w:pPr>
    </w:p>
    <w:p w14:paraId="139FD74B" w14:textId="15EA2240" w:rsidR="0016082B" w:rsidRPr="0016082B" w:rsidRDefault="0016082B" w:rsidP="0016082B">
      <w:pPr>
        <w:rPr>
          <w:lang w:val="nl-NL"/>
        </w:rPr>
      </w:pPr>
    </w:p>
    <w:p w14:paraId="49434D0C" w14:textId="77777777" w:rsidR="0016082B" w:rsidRPr="0016082B" w:rsidRDefault="0016082B" w:rsidP="0016082B">
      <w:pPr>
        <w:rPr>
          <w:lang w:val="nl-NL"/>
        </w:rPr>
      </w:pPr>
    </w:p>
    <w:p w14:paraId="7850B9DA" w14:textId="0DBE4906" w:rsidR="001A36BF" w:rsidRPr="00C73641" w:rsidRDefault="001A36BF" w:rsidP="001A36BF">
      <w:pPr>
        <w:rPr>
          <w:lang w:val="nl-NL"/>
        </w:rPr>
      </w:pPr>
    </w:p>
    <w:p w14:paraId="43EBA435" w14:textId="77777777" w:rsidR="001A36BF" w:rsidRPr="00C73641" w:rsidRDefault="001A36BF" w:rsidP="001A36BF">
      <w:pPr>
        <w:rPr>
          <w:lang w:val="nl-NL"/>
        </w:rPr>
      </w:pPr>
    </w:p>
    <w:bookmarkEnd w:id="2"/>
    <w:bookmarkEnd w:id="1"/>
    <w:p w14:paraId="10430EC9" w14:textId="77777777" w:rsidR="001A36BF" w:rsidRPr="00C73641" w:rsidRDefault="001A36BF" w:rsidP="001A36BF">
      <w:pPr>
        <w:rPr>
          <w:lang w:val="nl-NL"/>
        </w:rPr>
      </w:pPr>
    </w:p>
    <w:sectPr w:rsidR="001A36BF" w:rsidRPr="00C73641" w:rsidSect="00150CBA">
      <w:footerReference w:type="even" r:id="rId28"/>
      <w:footerReference w:type="default" r:id="rId29"/>
      <w:footerReference w:type="first" r:id="rId30"/>
      <w:pgSz w:w="11906" w:h="16838"/>
      <w:pgMar w:top="1417" w:right="1417" w:bottom="1417" w:left="1417"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439B" w14:textId="77777777" w:rsidR="009829E6" w:rsidRDefault="009829E6" w:rsidP="00542652">
      <w:r>
        <w:separator/>
      </w:r>
    </w:p>
    <w:p w14:paraId="21876B86" w14:textId="77777777" w:rsidR="009829E6" w:rsidRDefault="009829E6"/>
  </w:endnote>
  <w:endnote w:type="continuationSeparator" w:id="0">
    <w:p w14:paraId="79FCCD29" w14:textId="77777777" w:rsidR="009829E6" w:rsidRDefault="009829E6" w:rsidP="00542652">
      <w:r>
        <w:continuationSeparator/>
      </w:r>
    </w:p>
    <w:p w14:paraId="7257945A" w14:textId="77777777" w:rsidR="009829E6" w:rsidRDefault="00982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MS">
    <w:altName w:val="Calibri"/>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B60B" w14:textId="79182611" w:rsidR="003926AC" w:rsidRPr="00005053" w:rsidRDefault="003926AC" w:rsidP="00005053">
    <w:pPr>
      <w:pStyle w:val="Voettekst"/>
      <w:tabs>
        <w:tab w:val="clear" w:pos="9072"/>
        <w:tab w:val="right" w:pos="8901"/>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1474BE" w:rsidRPr="001474BE">
      <w:rPr>
        <w:b/>
        <w:noProof/>
        <w:color w:val="404040" w:themeColor="text1" w:themeTint="BF"/>
        <w:sz w:val="18"/>
        <w:szCs w:val="18"/>
        <w:lang w:val="nl-NL"/>
      </w:rPr>
      <w:t>10</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1474BE" w:rsidRPr="001474BE">
      <w:rPr>
        <w:b/>
        <w:noProof/>
        <w:color w:val="404040" w:themeColor="text1" w:themeTint="BF"/>
        <w:sz w:val="18"/>
        <w:szCs w:val="18"/>
        <w:lang w:val="nl-NL"/>
      </w:rPr>
      <w:t>11</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Datumverslag  \* MERGEFORMAT </w:instrText>
    </w:r>
    <w:r>
      <w:rPr>
        <w:b/>
        <w:color w:val="404040" w:themeColor="text1" w:themeTint="BF"/>
        <w:sz w:val="18"/>
        <w:szCs w:val="18"/>
      </w:rPr>
      <w:fldChar w:fldCharType="separate"/>
    </w:r>
    <w:r w:rsidR="00764F30" w:rsidRPr="00764F30">
      <w:rPr>
        <w:bCs/>
        <w:noProof/>
        <w:color w:val="404040" w:themeColor="text1" w:themeTint="BF"/>
        <w:sz w:val="18"/>
        <w:szCs w:val="18"/>
        <w:lang w:val="nl-NL"/>
      </w:rPr>
      <w:t>2022-06-01</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4CB0" w14:textId="0851058E" w:rsidR="003926AC" w:rsidRPr="00005053" w:rsidRDefault="003926AC" w:rsidP="00005053">
    <w:pPr>
      <w:pStyle w:val="Voettekst"/>
      <w:tabs>
        <w:tab w:val="clear" w:pos="9072"/>
        <w:tab w:val="right" w:pos="8901"/>
      </w:tabs>
      <w:rPr>
        <w:color w:val="404040" w:themeColor="text1" w:themeTint="BF"/>
        <w:sz w:val="18"/>
        <w:szCs w:val="18"/>
      </w:rPr>
    </w:pPr>
    <w:r>
      <w:rPr>
        <w:noProof/>
        <w:lang w:eastAsia="nl-BE"/>
      </w:rPr>
      <w:drawing>
        <wp:anchor distT="0" distB="0" distL="114300" distR="114300" simplePos="0" relativeHeight="251659264" behindDoc="1" locked="0" layoutInCell="1" allowOverlap="1" wp14:anchorId="7E064573" wp14:editId="51A3530C">
          <wp:simplePos x="0" y="0"/>
          <wp:positionH relativeFrom="rightMargin">
            <wp:align>left</wp:align>
          </wp:positionH>
          <wp:positionV relativeFrom="paragraph">
            <wp:posOffset>-885825</wp:posOffset>
          </wp:positionV>
          <wp:extent cx="540000" cy="1005688"/>
          <wp:effectExtent l="0" t="0" r="0" b="444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5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404040" w:themeColor="text1" w:themeTint="BF"/>
        <w:sz w:val="18"/>
        <w:szCs w:val="18"/>
      </w:rPr>
      <w:fldChar w:fldCharType="begin"/>
    </w:r>
    <w:r>
      <w:rPr>
        <w:b/>
        <w:color w:val="404040" w:themeColor="text1" w:themeTint="BF"/>
        <w:sz w:val="18"/>
        <w:szCs w:val="18"/>
      </w:rPr>
      <w:instrText xml:space="preserve"> STYLEREF  Datumverslag  \* MERGEFORMAT </w:instrText>
    </w:r>
    <w:r>
      <w:rPr>
        <w:b/>
        <w:color w:val="404040" w:themeColor="text1" w:themeTint="BF"/>
        <w:sz w:val="18"/>
        <w:szCs w:val="18"/>
      </w:rPr>
      <w:fldChar w:fldCharType="separate"/>
    </w:r>
    <w:r w:rsidR="00764F30" w:rsidRPr="00764F30">
      <w:rPr>
        <w:bCs/>
        <w:noProof/>
        <w:color w:val="404040" w:themeColor="text1" w:themeTint="BF"/>
        <w:sz w:val="18"/>
        <w:szCs w:val="18"/>
        <w:lang w:val="nl-NL"/>
      </w:rPr>
      <w:t>2022-06-01</w:t>
    </w:r>
    <w:r>
      <w:rPr>
        <w:b/>
        <w:color w:val="404040" w:themeColor="text1" w:themeTint="BF"/>
        <w:sz w:val="18"/>
        <w:szCs w:val="18"/>
      </w:rPr>
      <w:fldChar w:fldCharType="end"/>
    </w:r>
    <w:r w:rsidRPr="002267F6">
      <w:rPr>
        <w:b/>
        <w:color w:val="404040" w:themeColor="text1" w:themeTint="BF"/>
        <w:sz w:val="18"/>
        <w:szCs w:val="18"/>
      </w:rPr>
      <w:tab/>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1474BE" w:rsidRPr="001474BE">
      <w:rPr>
        <w:b/>
        <w:noProof/>
        <w:color w:val="404040" w:themeColor="text1" w:themeTint="BF"/>
        <w:sz w:val="18"/>
        <w:szCs w:val="18"/>
        <w:lang w:val="nl-NL"/>
      </w:rPr>
      <w:t>9</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1474BE" w:rsidRPr="001474BE">
      <w:rPr>
        <w:b/>
        <w:noProof/>
        <w:color w:val="404040" w:themeColor="text1" w:themeTint="BF"/>
        <w:sz w:val="18"/>
        <w:szCs w:val="18"/>
        <w:lang w:val="nl-NL"/>
      </w:rPr>
      <w:t>11</w:t>
    </w:r>
    <w:r w:rsidRPr="002267F6">
      <w:rPr>
        <w:b/>
        <w:noProof/>
        <w:color w:val="404040" w:themeColor="text1" w:themeTint="BF"/>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CC02" w14:textId="0F02227A" w:rsidR="003926AC" w:rsidRPr="000D5051" w:rsidRDefault="003926AC" w:rsidP="000D5051">
    <w:pPr>
      <w:pStyle w:val="Voettekst"/>
      <w:tabs>
        <w:tab w:val="clear" w:pos="9072"/>
        <w:tab w:val="right" w:pos="8901"/>
      </w:tabs>
      <w:rPr>
        <w:color w:val="404040" w:themeColor="text1" w:themeTint="BF"/>
        <w:sz w:val="18"/>
        <w:szCs w:val="18"/>
      </w:rPr>
    </w:pP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56406" w:rsidRPr="00C56406">
      <w:rPr>
        <w:b/>
        <w:noProof/>
        <w:color w:val="404040" w:themeColor="text1" w:themeTint="BF"/>
        <w:sz w:val="18"/>
        <w:szCs w:val="18"/>
        <w:lang w:val="nl-NL"/>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56406" w:rsidRPr="00C56406">
      <w:rPr>
        <w:b/>
        <w:noProof/>
        <w:color w:val="404040" w:themeColor="text1" w:themeTint="BF"/>
        <w:sz w:val="18"/>
        <w:szCs w:val="18"/>
        <w:lang w:val="nl-NL"/>
      </w:rPr>
      <w:t>11</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3199A" w14:textId="77777777" w:rsidR="009829E6" w:rsidRDefault="009829E6" w:rsidP="00542652">
      <w:r>
        <w:separator/>
      </w:r>
    </w:p>
  </w:footnote>
  <w:footnote w:type="continuationSeparator" w:id="0">
    <w:p w14:paraId="2FA308E6" w14:textId="77777777" w:rsidR="009829E6" w:rsidRDefault="009829E6" w:rsidP="00542652">
      <w:r>
        <w:continuationSeparator/>
      </w:r>
    </w:p>
    <w:p w14:paraId="1C992C49" w14:textId="77777777" w:rsidR="009829E6" w:rsidRDefault="009829E6"/>
  </w:footnote>
  <w:footnote w:id="1">
    <w:p w14:paraId="137CAF5C" w14:textId="132B96F6" w:rsidR="00231E6D" w:rsidRPr="00231E6D" w:rsidRDefault="00231E6D">
      <w:pPr>
        <w:pStyle w:val="Voetnoottekst"/>
        <w:rPr>
          <w:sz w:val="16"/>
          <w:szCs w:val="16"/>
        </w:rPr>
      </w:pPr>
      <w:r w:rsidRPr="00231E6D">
        <w:rPr>
          <w:rStyle w:val="Voetnootmarkering"/>
          <w:sz w:val="16"/>
          <w:szCs w:val="16"/>
        </w:rPr>
        <w:footnoteRef/>
      </w:r>
      <w:r w:rsidRPr="00231E6D">
        <w:rPr>
          <w:sz w:val="16"/>
          <w:szCs w:val="16"/>
        </w:rPr>
        <w:t xml:space="preserve"> Bestek deel II-artikel 116 (p. 45-46/53) en DEEL I, artikel 3.1 (p. 6/53).</w:t>
      </w:r>
    </w:p>
  </w:footnote>
  <w:footnote w:id="2">
    <w:p w14:paraId="28B700CC" w14:textId="5FE0BA31" w:rsidR="00231E6D" w:rsidRPr="00231E6D" w:rsidRDefault="00231E6D" w:rsidP="00231E6D">
      <w:pPr>
        <w:spacing w:after="0"/>
        <w:rPr>
          <w:rFonts w:ascii="Times New Roman" w:eastAsia="Times New Roman" w:hAnsi="Times New Roman" w:cs="Times New Roman"/>
          <w:color w:val="auto"/>
          <w:sz w:val="24"/>
          <w:szCs w:val="24"/>
          <w:lang w:eastAsia="nl-NL"/>
        </w:rPr>
      </w:pPr>
      <w:r w:rsidRPr="00231E6D">
        <w:rPr>
          <w:rStyle w:val="Voetnootmarkering"/>
          <w:sz w:val="16"/>
          <w:szCs w:val="16"/>
        </w:rPr>
        <w:footnoteRef/>
      </w:r>
      <w:r w:rsidRPr="00231E6D">
        <w:rPr>
          <w:sz w:val="16"/>
          <w:szCs w:val="16"/>
        </w:rPr>
        <w:t xml:space="preserve"> Bestek - DEEL II, artikel 2.11, p. 40/53.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6E21"/>
    <w:multiLevelType w:val="multilevel"/>
    <w:tmpl w:val="9244A5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67FCB"/>
    <w:multiLevelType w:val="multilevel"/>
    <w:tmpl w:val="C7F8FE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4CF6"/>
    <w:multiLevelType w:val="hybridMultilevel"/>
    <w:tmpl w:val="91CE30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B35F00"/>
    <w:multiLevelType w:val="hybridMultilevel"/>
    <w:tmpl w:val="4440D368"/>
    <w:lvl w:ilvl="0" w:tplc="049A0996">
      <w:start w:val="1"/>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FE4DE6"/>
    <w:multiLevelType w:val="hybridMultilevel"/>
    <w:tmpl w:val="A1D273A6"/>
    <w:lvl w:ilvl="0" w:tplc="4162A018">
      <w:start w:val="1"/>
      <w:numFmt w:val="bullet"/>
      <w:pStyle w:val="Lijstalinea"/>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2276976"/>
    <w:multiLevelType w:val="multilevel"/>
    <w:tmpl w:val="1FA2F4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24F62"/>
    <w:multiLevelType w:val="hybridMultilevel"/>
    <w:tmpl w:val="CCFEB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136"/>
    <w:multiLevelType w:val="hybridMultilevel"/>
    <w:tmpl w:val="1332C0FC"/>
    <w:lvl w:ilvl="0" w:tplc="95320D56">
      <w:start w:val="2022"/>
      <w:numFmt w:val="bullet"/>
      <w:lvlText w:val="-"/>
      <w:lvlJc w:val="left"/>
      <w:pPr>
        <w:ind w:left="720" w:hanging="360"/>
      </w:pPr>
      <w:rPr>
        <w:rFonts w:ascii="Helvetica Neue" w:eastAsia="Times New Roman" w:hAnsi="Helvetica Neu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F90B8C"/>
    <w:multiLevelType w:val="multilevel"/>
    <w:tmpl w:val="6BA4CD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D627F"/>
    <w:multiLevelType w:val="hybridMultilevel"/>
    <w:tmpl w:val="DDC8FA66"/>
    <w:lvl w:ilvl="0" w:tplc="0413000F">
      <w:start w:val="1"/>
      <w:numFmt w:val="decimal"/>
      <w:pStyle w:val="Aerandnumm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2A1A5EE9"/>
    <w:multiLevelType w:val="multilevel"/>
    <w:tmpl w:val="1AE2A6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D4181"/>
    <w:multiLevelType w:val="hybridMultilevel"/>
    <w:tmpl w:val="9E48D5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1FA0CDE"/>
    <w:multiLevelType w:val="hybridMultilevel"/>
    <w:tmpl w:val="CCFEB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250973"/>
    <w:multiLevelType w:val="hybridMultilevel"/>
    <w:tmpl w:val="5156CFD2"/>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5" w15:restartNumberingAfterBreak="0">
    <w:nsid w:val="3D330B55"/>
    <w:multiLevelType w:val="hybridMultilevel"/>
    <w:tmpl w:val="8B2ECE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DA070C1"/>
    <w:multiLevelType w:val="hybridMultilevel"/>
    <w:tmpl w:val="9E48D5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0997199"/>
    <w:multiLevelType w:val="hybridMultilevel"/>
    <w:tmpl w:val="BB96E10E"/>
    <w:lvl w:ilvl="0" w:tplc="95320D56">
      <w:start w:val="2022"/>
      <w:numFmt w:val="bullet"/>
      <w:lvlText w:val="-"/>
      <w:lvlJc w:val="left"/>
      <w:pPr>
        <w:ind w:left="777" w:hanging="360"/>
      </w:pPr>
      <w:rPr>
        <w:rFonts w:ascii="Helvetica Neue" w:eastAsia="Times New Roman" w:hAnsi="Helvetica Neue" w:cs="Times New Roman"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8" w15:restartNumberingAfterBreak="0">
    <w:nsid w:val="40B47E74"/>
    <w:multiLevelType w:val="hybridMultilevel"/>
    <w:tmpl w:val="C7884D70"/>
    <w:lvl w:ilvl="0" w:tplc="43547AA0">
      <w:start w:val="1"/>
      <w:numFmt w:val="bullet"/>
      <w:lvlText w:val="-"/>
      <w:lvlJc w:val="left"/>
      <w:pPr>
        <w:ind w:left="1080" w:hanging="360"/>
      </w:pPr>
      <w:rPr>
        <w:rFonts w:ascii="Trebuchet MS" w:eastAsiaTheme="minorHAnsi" w:hAnsi="Trebuchet MS"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45F0433F"/>
    <w:multiLevelType w:val="hybridMultilevel"/>
    <w:tmpl w:val="F11A2220"/>
    <w:lvl w:ilvl="0" w:tplc="0813000F">
      <w:start w:val="1"/>
      <w:numFmt w:val="decimal"/>
      <w:lvlText w:val="%1."/>
      <w:lvlJc w:val="left"/>
      <w:pPr>
        <w:ind w:left="1426" w:hanging="360"/>
      </w:pPr>
    </w:lvl>
    <w:lvl w:ilvl="1" w:tplc="08130019" w:tentative="1">
      <w:start w:val="1"/>
      <w:numFmt w:val="lowerLetter"/>
      <w:lvlText w:val="%2."/>
      <w:lvlJc w:val="left"/>
      <w:pPr>
        <w:ind w:left="2146" w:hanging="360"/>
      </w:pPr>
    </w:lvl>
    <w:lvl w:ilvl="2" w:tplc="0813001B" w:tentative="1">
      <w:start w:val="1"/>
      <w:numFmt w:val="lowerRoman"/>
      <w:lvlText w:val="%3."/>
      <w:lvlJc w:val="right"/>
      <w:pPr>
        <w:ind w:left="2866" w:hanging="180"/>
      </w:pPr>
    </w:lvl>
    <w:lvl w:ilvl="3" w:tplc="0813000F" w:tentative="1">
      <w:start w:val="1"/>
      <w:numFmt w:val="decimal"/>
      <w:lvlText w:val="%4."/>
      <w:lvlJc w:val="left"/>
      <w:pPr>
        <w:ind w:left="3586" w:hanging="360"/>
      </w:pPr>
    </w:lvl>
    <w:lvl w:ilvl="4" w:tplc="08130019" w:tentative="1">
      <w:start w:val="1"/>
      <w:numFmt w:val="lowerLetter"/>
      <w:lvlText w:val="%5."/>
      <w:lvlJc w:val="left"/>
      <w:pPr>
        <w:ind w:left="4306" w:hanging="360"/>
      </w:pPr>
    </w:lvl>
    <w:lvl w:ilvl="5" w:tplc="0813001B" w:tentative="1">
      <w:start w:val="1"/>
      <w:numFmt w:val="lowerRoman"/>
      <w:lvlText w:val="%6."/>
      <w:lvlJc w:val="right"/>
      <w:pPr>
        <w:ind w:left="5026" w:hanging="180"/>
      </w:pPr>
    </w:lvl>
    <w:lvl w:ilvl="6" w:tplc="0813000F" w:tentative="1">
      <w:start w:val="1"/>
      <w:numFmt w:val="decimal"/>
      <w:lvlText w:val="%7."/>
      <w:lvlJc w:val="left"/>
      <w:pPr>
        <w:ind w:left="5746" w:hanging="360"/>
      </w:pPr>
    </w:lvl>
    <w:lvl w:ilvl="7" w:tplc="08130019" w:tentative="1">
      <w:start w:val="1"/>
      <w:numFmt w:val="lowerLetter"/>
      <w:lvlText w:val="%8."/>
      <w:lvlJc w:val="left"/>
      <w:pPr>
        <w:ind w:left="6466" w:hanging="360"/>
      </w:pPr>
    </w:lvl>
    <w:lvl w:ilvl="8" w:tplc="0813001B" w:tentative="1">
      <w:start w:val="1"/>
      <w:numFmt w:val="lowerRoman"/>
      <w:lvlText w:val="%9."/>
      <w:lvlJc w:val="right"/>
      <w:pPr>
        <w:ind w:left="7186" w:hanging="180"/>
      </w:pPr>
    </w:lvl>
  </w:abstractNum>
  <w:abstractNum w:abstractNumId="20" w15:restartNumberingAfterBreak="0">
    <w:nsid w:val="4BA242E6"/>
    <w:multiLevelType w:val="multilevel"/>
    <w:tmpl w:val="9A5C34DA"/>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1" w15:restartNumberingAfterBreak="0">
    <w:nsid w:val="4DCF51E2"/>
    <w:multiLevelType w:val="hybridMultilevel"/>
    <w:tmpl w:val="1C069C6C"/>
    <w:lvl w:ilvl="0" w:tplc="4392C320">
      <w:start w:val="1"/>
      <w:numFmt w:val="upperLetter"/>
      <w:lvlText w:val="(%1)"/>
      <w:lvlJc w:val="left"/>
      <w:pPr>
        <w:ind w:left="720" w:hanging="360"/>
      </w:pPr>
      <w:rPr>
        <w:rFonts w:eastAsia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785CAE"/>
    <w:multiLevelType w:val="hybridMultilevel"/>
    <w:tmpl w:val="9490F898"/>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3" w15:restartNumberingAfterBreak="0">
    <w:nsid w:val="5AA357F1"/>
    <w:multiLevelType w:val="multilevel"/>
    <w:tmpl w:val="15E2F7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A6E3D"/>
    <w:multiLevelType w:val="hybridMultilevel"/>
    <w:tmpl w:val="968C0BDC"/>
    <w:lvl w:ilvl="0" w:tplc="333035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F1E554B"/>
    <w:multiLevelType w:val="hybridMultilevel"/>
    <w:tmpl w:val="DA8A9DDE"/>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6" w15:restartNumberingAfterBreak="0">
    <w:nsid w:val="60E44A5D"/>
    <w:multiLevelType w:val="hybridMultilevel"/>
    <w:tmpl w:val="693A6870"/>
    <w:lvl w:ilvl="0" w:tplc="74DC89BE">
      <w:numFmt w:val="bullet"/>
      <w:lvlText w:val="-"/>
      <w:lvlJc w:val="left"/>
      <w:pPr>
        <w:ind w:left="420" w:hanging="360"/>
      </w:pPr>
      <w:rPr>
        <w:rFonts w:ascii="Helvetica Neue" w:eastAsia="Times New Roman" w:hAnsi="Helvetica Neue" w:cs="Times New Roman" w:hint="default"/>
      </w:rPr>
    </w:lvl>
    <w:lvl w:ilvl="1" w:tplc="95320D56">
      <w:start w:val="2022"/>
      <w:numFmt w:val="bullet"/>
      <w:lvlText w:val="-"/>
      <w:lvlJc w:val="left"/>
      <w:pPr>
        <w:ind w:left="1140" w:hanging="360"/>
      </w:pPr>
      <w:rPr>
        <w:rFonts w:ascii="Helvetica Neue" w:eastAsia="Times New Roman" w:hAnsi="Helvetica Neue" w:cs="Times New Roman"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7"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4096793"/>
    <w:multiLevelType w:val="hybridMultilevel"/>
    <w:tmpl w:val="463E0F46"/>
    <w:lvl w:ilvl="0" w:tplc="08130001">
      <w:start w:val="1"/>
      <w:numFmt w:val="bullet"/>
      <w:lvlText w:val=""/>
      <w:lvlJc w:val="left"/>
      <w:pPr>
        <w:ind w:left="1287" w:hanging="360"/>
      </w:pPr>
      <w:rPr>
        <w:rFonts w:ascii="Symbol" w:hAnsi="Symbol" w:hint="default"/>
      </w:rPr>
    </w:lvl>
    <w:lvl w:ilvl="1" w:tplc="389AC07E">
      <w:numFmt w:val="bullet"/>
      <w:lvlText w:val="-"/>
      <w:lvlJc w:val="left"/>
      <w:pPr>
        <w:ind w:left="2007" w:hanging="360"/>
      </w:pPr>
      <w:rPr>
        <w:rFonts w:ascii="Trebuchet MS" w:eastAsiaTheme="minorHAnsi" w:hAnsi="Trebuchet MS" w:cstheme="minorBidi"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9" w15:restartNumberingAfterBreak="0">
    <w:nsid w:val="671C67A4"/>
    <w:multiLevelType w:val="hybridMultilevel"/>
    <w:tmpl w:val="2A86C97E"/>
    <w:lvl w:ilvl="0" w:tplc="83CEE464">
      <w:start w:val="2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4178A1"/>
    <w:multiLevelType w:val="multilevel"/>
    <w:tmpl w:val="01A204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5D2593"/>
    <w:multiLevelType w:val="hybridMultilevel"/>
    <w:tmpl w:val="CCFEB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B47B68"/>
    <w:multiLevelType w:val="hybridMultilevel"/>
    <w:tmpl w:val="CCFEBFDA"/>
    <w:lvl w:ilvl="0" w:tplc="C98CA25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E72A10"/>
    <w:multiLevelType w:val="multilevel"/>
    <w:tmpl w:val="E20EC3E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07459F"/>
    <w:multiLevelType w:val="hybridMultilevel"/>
    <w:tmpl w:val="374CDD4C"/>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num w:numId="1" w16cid:durableId="2022931274">
    <w:abstractNumId w:val="20"/>
  </w:num>
  <w:num w:numId="2" w16cid:durableId="1968899202">
    <w:abstractNumId w:val="20"/>
  </w:num>
  <w:num w:numId="3" w16cid:durableId="803036492">
    <w:abstractNumId w:val="4"/>
  </w:num>
  <w:num w:numId="4" w16cid:durableId="2143503058">
    <w:abstractNumId w:val="20"/>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391998530">
    <w:abstractNumId w:val="20"/>
  </w:num>
  <w:num w:numId="6" w16cid:durableId="805852418">
    <w:abstractNumId w:val="12"/>
  </w:num>
  <w:num w:numId="7" w16cid:durableId="1820344883">
    <w:abstractNumId w:val="27"/>
  </w:num>
  <w:num w:numId="8" w16cid:durableId="271010803">
    <w:abstractNumId w:val="9"/>
  </w:num>
  <w:num w:numId="9" w16cid:durableId="63988523">
    <w:abstractNumId w:val="15"/>
  </w:num>
  <w:num w:numId="10" w16cid:durableId="1074426478">
    <w:abstractNumId w:val="2"/>
  </w:num>
  <w:num w:numId="11" w16cid:durableId="1081752571">
    <w:abstractNumId w:val="11"/>
  </w:num>
  <w:num w:numId="12" w16cid:durableId="2073499398">
    <w:abstractNumId w:val="16"/>
  </w:num>
  <w:num w:numId="13" w16cid:durableId="93938215">
    <w:abstractNumId w:val="29"/>
  </w:num>
  <w:num w:numId="14" w16cid:durableId="991638471">
    <w:abstractNumId w:val="25"/>
  </w:num>
  <w:num w:numId="15" w16cid:durableId="2067726863">
    <w:abstractNumId w:val="28"/>
  </w:num>
  <w:num w:numId="16" w16cid:durableId="1853911287">
    <w:abstractNumId w:val="14"/>
  </w:num>
  <w:num w:numId="17" w16cid:durableId="2095012526">
    <w:abstractNumId w:val="34"/>
  </w:num>
  <w:num w:numId="18" w16cid:durableId="837229790">
    <w:abstractNumId w:val="22"/>
  </w:num>
  <w:num w:numId="19" w16cid:durableId="2135900672">
    <w:abstractNumId w:val="18"/>
  </w:num>
  <w:num w:numId="20" w16cid:durableId="594636404">
    <w:abstractNumId w:val="19"/>
  </w:num>
  <w:num w:numId="21" w16cid:durableId="243728411">
    <w:abstractNumId w:val="7"/>
  </w:num>
  <w:num w:numId="22" w16cid:durableId="1103182632">
    <w:abstractNumId w:val="1"/>
  </w:num>
  <w:num w:numId="23" w16cid:durableId="627247652">
    <w:abstractNumId w:val="17"/>
  </w:num>
  <w:num w:numId="24" w16cid:durableId="135611467">
    <w:abstractNumId w:val="26"/>
  </w:num>
  <w:num w:numId="25" w16cid:durableId="1662271112">
    <w:abstractNumId w:val="5"/>
  </w:num>
  <w:num w:numId="26" w16cid:durableId="822702369">
    <w:abstractNumId w:val="8"/>
  </w:num>
  <w:num w:numId="27" w16cid:durableId="1044141222">
    <w:abstractNumId w:val="10"/>
  </w:num>
  <w:num w:numId="28" w16cid:durableId="1536305488">
    <w:abstractNumId w:val="24"/>
  </w:num>
  <w:num w:numId="29" w16cid:durableId="2109350050">
    <w:abstractNumId w:val="21"/>
  </w:num>
  <w:num w:numId="30" w16cid:durableId="1384330036">
    <w:abstractNumId w:val="30"/>
  </w:num>
  <w:num w:numId="31" w16cid:durableId="501774058">
    <w:abstractNumId w:val="33"/>
  </w:num>
  <w:num w:numId="32" w16cid:durableId="1362781453">
    <w:abstractNumId w:val="23"/>
  </w:num>
  <w:num w:numId="33" w16cid:durableId="1476919385">
    <w:abstractNumId w:val="0"/>
  </w:num>
  <w:num w:numId="34" w16cid:durableId="542140272">
    <w:abstractNumId w:val="3"/>
  </w:num>
  <w:num w:numId="35" w16cid:durableId="805582620">
    <w:abstractNumId w:val="32"/>
  </w:num>
  <w:num w:numId="36" w16cid:durableId="1010137717">
    <w:abstractNumId w:val="31"/>
  </w:num>
  <w:num w:numId="37" w16cid:durableId="1257861675">
    <w:abstractNumId w:val="13"/>
  </w:num>
  <w:num w:numId="38" w16cid:durableId="385759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E66"/>
    <w:rsid w:val="00005053"/>
    <w:rsid w:val="000214F4"/>
    <w:rsid w:val="0002559F"/>
    <w:rsid w:val="00050125"/>
    <w:rsid w:val="0005666B"/>
    <w:rsid w:val="00084A1C"/>
    <w:rsid w:val="000A54DB"/>
    <w:rsid w:val="000C5992"/>
    <w:rsid w:val="000C5ED7"/>
    <w:rsid w:val="000C68C2"/>
    <w:rsid w:val="000D5051"/>
    <w:rsid w:val="000F29AE"/>
    <w:rsid w:val="00101741"/>
    <w:rsid w:val="001047F7"/>
    <w:rsid w:val="001072F1"/>
    <w:rsid w:val="001232B7"/>
    <w:rsid w:val="00124E96"/>
    <w:rsid w:val="00125451"/>
    <w:rsid w:val="001474BE"/>
    <w:rsid w:val="00150CBA"/>
    <w:rsid w:val="0016082B"/>
    <w:rsid w:val="00167FA8"/>
    <w:rsid w:val="00167FAC"/>
    <w:rsid w:val="001755E4"/>
    <w:rsid w:val="00184F88"/>
    <w:rsid w:val="00192F4A"/>
    <w:rsid w:val="00195631"/>
    <w:rsid w:val="001A36BF"/>
    <w:rsid w:val="001A5011"/>
    <w:rsid w:val="001C2532"/>
    <w:rsid w:val="001E28E7"/>
    <w:rsid w:val="001E2B0B"/>
    <w:rsid w:val="001E7667"/>
    <w:rsid w:val="002017EB"/>
    <w:rsid w:val="0020522C"/>
    <w:rsid w:val="0022385B"/>
    <w:rsid w:val="00225806"/>
    <w:rsid w:val="00231E6D"/>
    <w:rsid w:val="00244327"/>
    <w:rsid w:val="00250907"/>
    <w:rsid w:val="0026274E"/>
    <w:rsid w:val="0026610B"/>
    <w:rsid w:val="002714E4"/>
    <w:rsid w:val="00273F42"/>
    <w:rsid w:val="00282BB1"/>
    <w:rsid w:val="002862E9"/>
    <w:rsid w:val="00290079"/>
    <w:rsid w:val="002C6FD7"/>
    <w:rsid w:val="002D5628"/>
    <w:rsid w:val="002E03EE"/>
    <w:rsid w:val="00305086"/>
    <w:rsid w:val="0031624F"/>
    <w:rsid w:val="0032251D"/>
    <w:rsid w:val="00323038"/>
    <w:rsid w:val="0034324A"/>
    <w:rsid w:val="00355407"/>
    <w:rsid w:val="003556C8"/>
    <w:rsid w:val="003569C5"/>
    <w:rsid w:val="00356BBF"/>
    <w:rsid w:val="00365674"/>
    <w:rsid w:val="00366D4E"/>
    <w:rsid w:val="003770F7"/>
    <w:rsid w:val="00377AFC"/>
    <w:rsid w:val="003926AC"/>
    <w:rsid w:val="003A7EB5"/>
    <w:rsid w:val="003C365A"/>
    <w:rsid w:val="003D02CD"/>
    <w:rsid w:val="003D42FA"/>
    <w:rsid w:val="00405283"/>
    <w:rsid w:val="00413A70"/>
    <w:rsid w:val="004305D4"/>
    <w:rsid w:val="00434201"/>
    <w:rsid w:val="004359EC"/>
    <w:rsid w:val="00442F4C"/>
    <w:rsid w:val="00450BE0"/>
    <w:rsid w:val="00456013"/>
    <w:rsid w:val="00456B7A"/>
    <w:rsid w:val="0046180B"/>
    <w:rsid w:val="00475037"/>
    <w:rsid w:val="00475418"/>
    <w:rsid w:val="0047687E"/>
    <w:rsid w:val="00482722"/>
    <w:rsid w:val="004863CC"/>
    <w:rsid w:val="00492159"/>
    <w:rsid w:val="00496E54"/>
    <w:rsid w:val="004A3E71"/>
    <w:rsid w:val="004C3FCD"/>
    <w:rsid w:val="004D062F"/>
    <w:rsid w:val="004F5EB3"/>
    <w:rsid w:val="004F670C"/>
    <w:rsid w:val="00500B90"/>
    <w:rsid w:val="00507B8D"/>
    <w:rsid w:val="0051512A"/>
    <w:rsid w:val="0051626C"/>
    <w:rsid w:val="005167CD"/>
    <w:rsid w:val="00542652"/>
    <w:rsid w:val="00573614"/>
    <w:rsid w:val="00582D2E"/>
    <w:rsid w:val="0058457E"/>
    <w:rsid w:val="005B6E7C"/>
    <w:rsid w:val="005B7494"/>
    <w:rsid w:val="005C2046"/>
    <w:rsid w:val="005C7C01"/>
    <w:rsid w:val="005E425B"/>
    <w:rsid w:val="005E48CC"/>
    <w:rsid w:val="0060187B"/>
    <w:rsid w:val="00603996"/>
    <w:rsid w:val="00620A2B"/>
    <w:rsid w:val="00624D3D"/>
    <w:rsid w:val="00627BA7"/>
    <w:rsid w:val="00637EB0"/>
    <w:rsid w:val="00640317"/>
    <w:rsid w:val="00643BB3"/>
    <w:rsid w:val="0065447F"/>
    <w:rsid w:val="00664D1D"/>
    <w:rsid w:val="00675BA9"/>
    <w:rsid w:val="00682AC4"/>
    <w:rsid w:val="0068504D"/>
    <w:rsid w:val="006872E7"/>
    <w:rsid w:val="006903EF"/>
    <w:rsid w:val="00692DD9"/>
    <w:rsid w:val="006A5A53"/>
    <w:rsid w:val="006B3DD8"/>
    <w:rsid w:val="006D3F09"/>
    <w:rsid w:val="00701086"/>
    <w:rsid w:val="00706DD3"/>
    <w:rsid w:val="00706FED"/>
    <w:rsid w:val="007115EE"/>
    <w:rsid w:val="00711A8E"/>
    <w:rsid w:val="0071469E"/>
    <w:rsid w:val="00716AB9"/>
    <w:rsid w:val="00727F36"/>
    <w:rsid w:val="0073084C"/>
    <w:rsid w:val="00742BE1"/>
    <w:rsid w:val="00742DC9"/>
    <w:rsid w:val="0074661A"/>
    <w:rsid w:val="00752236"/>
    <w:rsid w:val="00764F30"/>
    <w:rsid w:val="00766DA3"/>
    <w:rsid w:val="007755A0"/>
    <w:rsid w:val="007755F9"/>
    <w:rsid w:val="00784660"/>
    <w:rsid w:val="007913F3"/>
    <w:rsid w:val="00791ABB"/>
    <w:rsid w:val="00794B76"/>
    <w:rsid w:val="007A49B8"/>
    <w:rsid w:val="007A53D4"/>
    <w:rsid w:val="007A78C2"/>
    <w:rsid w:val="007B4ED4"/>
    <w:rsid w:val="007C3BD2"/>
    <w:rsid w:val="007C4B11"/>
    <w:rsid w:val="007D1811"/>
    <w:rsid w:val="007D7685"/>
    <w:rsid w:val="007E5CF1"/>
    <w:rsid w:val="007E6DC0"/>
    <w:rsid w:val="007F00C2"/>
    <w:rsid w:val="007F27AB"/>
    <w:rsid w:val="0080376E"/>
    <w:rsid w:val="008219D1"/>
    <w:rsid w:val="00831D21"/>
    <w:rsid w:val="008561F5"/>
    <w:rsid w:val="00861A96"/>
    <w:rsid w:val="00863F63"/>
    <w:rsid w:val="00866E66"/>
    <w:rsid w:val="00876958"/>
    <w:rsid w:val="008854E2"/>
    <w:rsid w:val="008870BA"/>
    <w:rsid w:val="008A1FC5"/>
    <w:rsid w:val="008D4918"/>
    <w:rsid w:val="008E3DF9"/>
    <w:rsid w:val="008E4C88"/>
    <w:rsid w:val="008F0E8C"/>
    <w:rsid w:val="00900DA2"/>
    <w:rsid w:val="0090100B"/>
    <w:rsid w:val="00903F60"/>
    <w:rsid w:val="0090582A"/>
    <w:rsid w:val="009120DF"/>
    <w:rsid w:val="009123EA"/>
    <w:rsid w:val="009265A6"/>
    <w:rsid w:val="009327EA"/>
    <w:rsid w:val="00943AF2"/>
    <w:rsid w:val="009568B9"/>
    <w:rsid w:val="00980DCE"/>
    <w:rsid w:val="00982889"/>
    <w:rsid w:val="009829E6"/>
    <w:rsid w:val="00983866"/>
    <w:rsid w:val="0099620A"/>
    <w:rsid w:val="009A6EA2"/>
    <w:rsid w:val="009B235B"/>
    <w:rsid w:val="009B3653"/>
    <w:rsid w:val="009B4946"/>
    <w:rsid w:val="009B5C14"/>
    <w:rsid w:val="009B63B2"/>
    <w:rsid w:val="009E61A9"/>
    <w:rsid w:val="009F000C"/>
    <w:rsid w:val="00A04E1D"/>
    <w:rsid w:val="00A15E53"/>
    <w:rsid w:val="00A35E29"/>
    <w:rsid w:val="00A442E2"/>
    <w:rsid w:val="00A44960"/>
    <w:rsid w:val="00A52B82"/>
    <w:rsid w:val="00A5359F"/>
    <w:rsid w:val="00A55D4E"/>
    <w:rsid w:val="00A71343"/>
    <w:rsid w:val="00A75F66"/>
    <w:rsid w:val="00A81038"/>
    <w:rsid w:val="00A82C76"/>
    <w:rsid w:val="00A84694"/>
    <w:rsid w:val="00A90E5B"/>
    <w:rsid w:val="00AB68EC"/>
    <w:rsid w:val="00AC36AD"/>
    <w:rsid w:val="00AC43ED"/>
    <w:rsid w:val="00AC5CCB"/>
    <w:rsid w:val="00AE3D10"/>
    <w:rsid w:val="00B0652B"/>
    <w:rsid w:val="00B3089F"/>
    <w:rsid w:val="00B333D2"/>
    <w:rsid w:val="00B45EA0"/>
    <w:rsid w:val="00B46550"/>
    <w:rsid w:val="00B46939"/>
    <w:rsid w:val="00B51E01"/>
    <w:rsid w:val="00B614E7"/>
    <w:rsid w:val="00B74B05"/>
    <w:rsid w:val="00B909B0"/>
    <w:rsid w:val="00B9372F"/>
    <w:rsid w:val="00BA44AC"/>
    <w:rsid w:val="00BC3446"/>
    <w:rsid w:val="00BE5126"/>
    <w:rsid w:val="00BF276A"/>
    <w:rsid w:val="00BF535C"/>
    <w:rsid w:val="00C02ED3"/>
    <w:rsid w:val="00C02EDA"/>
    <w:rsid w:val="00C06487"/>
    <w:rsid w:val="00C206F7"/>
    <w:rsid w:val="00C3301F"/>
    <w:rsid w:val="00C34916"/>
    <w:rsid w:val="00C42227"/>
    <w:rsid w:val="00C56406"/>
    <w:rsid w:val="00C73101"/>
    <w:rsid w:val="00C73641"/>
    <w:rsid w:val="00C7708E"/>
    <w:rsid w:val="00CA2ADD"/>
    <w:rsid w:val="00CB1B2C"/>
    <w:rsid w:val="00CC1472"/>
    <w:rsid w:val="00CC45E2"/>
    <w:rsid w:val="00CC608A"/>
    <w:rsid w:val="00CD1BA2"/>
    <w:rsid w:val="00CF2CFC"/>
    <w:rsid w:val="00D2120A"/>
    <w:rsid w:val="00D31517"/>
    <w:rsid w:val="00D525B1"/>
    <w:rsid w:val="00D54ADF"/>
    <w:rsid w:val="00D57927"/>
    <w:rsid w:val="00D62CAD"/>
    <w:rsid w:val="00D71FD9"/>
    <w:rsid w:val="00D91EDD"/>
    <w:rsid w:val="00DA21D8"/>
    <w:rsid w:val="00DA2DE5"/>
    <w:rsid w:val="00DC1E08"/>
    <w:rsid w:val="00DF09AC"/>
    <w:rsid w:val="00DF17C0"/>
    <w:rsid w:val="00E02A25"/>
    <w:rsid w:val="00E03F61"/>
    <w:rsid w:val="00E04192"/>
    <w:rsid w:val="00E2096D"/>
    <w:rsid w:val="00E41156"/>
    <w:rsid w:val="00E47C80"/>
    <w:rsid w:val="00E53ADC"/>
    <w:rsid w:val="00E557ED"/>
    <w:rsid w:val="00E73A6D"/>
    <w:rsid w:val="00E75062"/>
    <w:rsid w:val="00E94E6B"/>
    <w:rsid w:val="00E95386"/>
    <w:rsid w:val="00EA6F08"/>
    <w:rsid w:val="00EB3154"/>
    <w:rsid w:val="00EB3381"/>
    <w:rsid w:val="00EC194F"/>
    <w:rsid w:val="00EC3B8F"/>
    <w:rsid w:val="00EE1643"/>
    <w:rsid w:val="00EE6ED9"/>
    <w:rsid w:val="00EF0587"/>
    <w:rsid w:val="00F03696"/>
    <w:rsid w:val="00F15658"/>
    <w:rsid w:val="00F2108F"/>
    <w:rsid w:val="00F24820"/>
    <w:rsid w:val="00F2707D"/>
    <w:rsid w:val="00F43362"/>
    <w:rsid w:val="00F5043B"/>
    <w:rsid w:val="00F57EEE"/>
    <w:rsid w:val="00F62FF5"/>
    <w:rsid w:val="00F75290"/>
    <w:rsid w:val="00F82436"/>
    <w:rsid w:val="00F96046"/>
    <w:rsid w:val="00FA6EC9"/>
    <w:rsid w:val="00FA7592"/>
    <w:rsid w:val="00FB76DD"/>
    <w:rsid w:val="00FD27DA"/>
    <w:rsid w:val="00FD7288"/>
    <w:rsid w:val="00FE79B2"/>
    <w:rsid w:val="00FF0FD9"/>
    <w:rsid w:val="00FF61AC"/>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36FC6"/>
  <w15:docId w15:val="{02F34A35-6C28-43F4-A797-4B434216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2BE1"/>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B333D2"/>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EA6F08"/>
    <w:pPr>
      <w:keepNext/>
      <w:keepLines/>
      <w:numPr>
        <w:ilvl w:val="1"/>
        <w:numId w:val="5"/>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EA6F08"/>
    <w:pPr>
      <w:keepNext/>
      <w:keepLines/>
      <w:numPr>
        <w:ilvl w:val="2"/>
        <w:numId w:val="5"/>
      </w:numPr>
      <w:spacing w:before="60" w:after="60"/>
      <w:outlineLvl w:val="2"/>
    </w:pPr>
    <w:rPr>
      <w:rFonts w:eastAsiaTheme="majorEastAsia" w:cstheme="majorBidi"/>
      <w:i/>
    </w:rPr>
  </w:style>
  <w:style w:type="paragraph" w:styleId="Kop4">
    <w:name w:val="heading 4"/>
    <w:basedOn w:val="Standaard"/>
    <w:next w:val="Standaard"/>
    <w:link w:val="Kop4Char"/>
    <w:uiPriority w:val="9"/>
    <w:unhideWhenUsed/>
    <w:qFormat/>
    <w:rsid w:val="00B333D2"/>
    <w:pPr>
      <w:keepNext/>
      <w:keepLines/>
      <w:numPr>
        <w:ilvl w:val="3"/>
        <w:numId w:val="5"/>
      </w:numPr>
      <w:spacing w:before="60" w:after="60"/>
      <w:outlineLvl w:val="3"/>
    </w:pPr>
    <w:rPr>
      <w:rFonts w:eastAsiaTheme="majorEastAsia" w:cstheme="majorBidi"/>
      <w:iCs/>
    </w:rPr>
  </w:style>
  <w:style w:type="paragraph" w:styleId="Kop5">
    <w:name w:val="heading 5"/>
    <w:basedOn w:val="Standaard"/>
    <w:next w:val="Standaard"/>
    <w:link w:val="Kop5Char"/>
    <w:uiPriority w:val="9"/>
    <w:semiHidden/>
    <w:unhideWhenUsed/>
    <w:rsid w:val="00405283"/>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05283"/>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05283"/>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333D2"/>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EA6F08"/>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EA6F08"/>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B333D2"/>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semiHidden/>
    <w:rsid w:val="00405283"/>
    <w:rPr>
      <w:rFonts w:asciiTheme="majorHAnsi" w:eastAsiaTheme="majorEastAsia" w:hAnsiTheme="majorHAnsi" w:cstheme="majorBidi"/>
      <w:color w:val="2E74B5" w:themeColor="accent1" w:themeShade="BF"/>
      <w:sz w:val="20"/>
      <w:szCs w:val="20"/>
    </w:rPr>
  </w:style>
  <w:style w:type="character" w:customStyle="1" w:styleId="Kop6Char">
    <w:name w:val="Kop 6 Char"/>
    <w:basedOn w:val="Standaardalinea-lettertype"/>
    <w:link w:val="Kop6"/>
    <w:uiPriority w:val="9"/>
    <w:semiHidden/>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Titel">
    <w:name w:val="Title"/>
    <w:basedOn w:val="Standaard"/>
    <w:next w:val="Standaard"/>
    <w:link w:val="TitelChar"/>
    <w:uiPriority w:val="10"/>
    <w:rsid w:val="00742BE1"/>
    <w:pPr>
      <w:contextualSpacing/>
    </w:pPr>
    <w:rPr>
      <w:rFonts w:eastAsiaTheme="majorEastAsia" w:cstheme="majorBidi"/>
      <w:b/>
      <w:sz w:val="24"/>
      <w:szCs w:val="56"/>
    </w:rPr>
  </w:style>
  <w:style w:type="character" w:customStyle="1" w:styleId="TitelChar">
    <w:name w:val="Titel Char"/>
    <w:basedOn w:val="Standaardalinea-lettertype"/>
    <w:link w:val="Titel"/>
    <w:uiPriority w:val="10"/>
    <w:rsid w:val="00742BE1"/>
    <w:rPr>
      <w:rFonts w:ascii="Trebuchet MS" w:eastAsiaTheme="majorEastAsia" w:hAnsi="Trebuchet MS" w:cstheme="majorBidi"/>
      <w:b/>
      <w:color w:val="262626" w:themeColor="text1" w:themeTint="D9"/>
      <w:sz w:val="24"/>
      <w:szCs w:val="56"/>
    </w:rPr>
  </w:style>
  <w:style w:type="paragraph" w:styleId="Lijstalinea">
    <w:name w:val="List Paragraph"/>
    <w:aliases w:val="Ara lijst"/>
    <w:basedOn w:val="Standaard"/>
    <w:link w:val="LijstalineaChar"/>
    <w:uiPriority w:val="34"/>
    <w:qFormat/>
    <w:rsid w:val="0065447F"/>
    <w:pPr>
      <w:numPr>
        <w:numId w:val="3"/>
      </w:numPr>
      <w:spacing w:after="120" w:line="240" w:lineRule="auto"/>
      <w:contextualSpacing/>
      <w:jc w:val="both"/>
    </w:pPr>
    <w:rPr>
      <w:rFonts w:asciiTheme="minorHAnsi" w:eastAsia="Times New Roman" w:hAnsiTheme="minorHAnsi" w:cs="Times New Roman"/>
      <w:lang w:eastAsia="nl-BE"/>
    </w:rPr>
  </w:style>
  <w:style w:type="paragraph" w:customStyle="1" w:styleId="Datumverslag">
    <w:name w:val="Datumverslag"/>
    <w:basedOn w:val="Standaard"/>
    <w:link w:val="DatumverslagChar"/>
    <w:rsid w:val="00C42227"/>
    <w:pPr>
      <w:spacing w:before="60" w:after="60" w:line="240" w:lineRule="auto"/>
      <w:jc w:val="right"/>
    </w:pPr>
    <w:rPr>
      <w:b/>
    </w:rPr>
  </w:style>
  <w:style w:type="paragraph" w:customStyle="1" w:styleId="Naamverslag">
    <w:name w:val="Naamverslag"/>
    <w:basedOn w:val="Standaard"/>
    <w:link w:val="NaamverslagChar"/>
    <w:rsid w:val="00C42227"/>
    <w:pPr>
      <w:spacing w:before="60" w:after="60" w:line="240" w:lineRule="auto"/>
      <w:jc w:val="right"/>
    </w:pPr>
    <w:rPr>
      <w:b/>
    </w:rPr>
  </w:style>
  <w:style w:type="character" w:customStyle="1" w:styleId="DatumverslagChar">
    <w:name w:val="Datumverslag Char"/>
    <w:basedOn w:val="Standaardalinea-lettertype"/>
    <w:link w:val="Datumverslag"/>
    <w:rsid w:val="00C42227"/>
    <w:rPr>
      <w:rFonts w:ascii="Trebuchet MS" w:hAnsi="Trebuchet MS"/>
      <w:b/>
      <w:sz w:val="20"/>
      <w:szCs w:val="20"/>
    </w:rPr>
  </w:style>
  <w:style w:type="character" w:customStyle="1" w:styleId="NaamverslagChar">
    <w:name w:val="Naamverslag Char"/>
    <w:basedOn w:val="Standaardalinea-lettertype"/>
    <w:link w:val="Naamverslag"/>
    <w:rsid w:val="00C42227"/>
    <w:rPr>
      <w:rFonts w:ascii="Trebuchet MS" w:hAnsi="Trebuchet MS"/>
      <w:b/>
      <w:sz w:val="20"/>
      <w:szCs w:val="20"/>
    </w:rPr>
  </w:style>
  <w:style w:type="paragraph" w:customStyle="1" w:styleId="documentnummer">
    <w:name w:val="documentnummer"/>
    <w:basedOn w:val="Standaard"/>
    <w:link w:val="documentnummerChar"/>
    <w:rsid w:val="00A04E1D"/>
    <w:pPr>
      <w:spacing w:before="60" w:after="60" w:line="240" w:lineRule="auto"/>
      <w:jc w:val="right"/>
    </w:pPr>
    <w:rPr>
      <w:b/>
    </w:rPr>
  </w:style>
  <w:style w:type="character" w:customStyle="1" w:styleId="documentnummerChar">
    <w:name w:val="documentnummer Char"/>
    <w:basedOn w:val="Standaardalinea-lettertype"/>
    <w:link w:val="documentnummer"/>
    <w:rsid w:val="00A04E1D"/>
    <w:rPr>
      <w:rFonts w:ascii="Trebuchet MS" w:hAnsi="Trebuchet MS"/>
      <w:b/>
      <w:color w:val="1C1C1C"/>
      <w:sz w:val="20"/>
      <w:szCs w:val="20"/>
    </w:rPr>
  </w:style>
  <w:style w:type="paragraph" w:customStyle="1" w:styleId="Opsomming1">
    <w:name w:val="Opsomming1"/>
    <w:basedOn w:val="Lijstalinea"/>
    <w:link w:val="Opsomming1Char"/>
    <w:qFormat/>
    <w:rsid w:val="00F75290"/>
    <w:pPr>
      <w:numPr>
        <w:numId w:val="6"/>
      </w:numPr>
      <w:spacing w:after="200" w:line="312" w:lineRule="auto"/>
      <w:ind w:left="357" w:hanging="357"/>
      <w:jc w:val="left"/>
    </w:pPr>
    <w:rPr>
      <w:rFonts w:ascii="Trebuchet MS" w:hAnsi="Trebuchet MS"/>
    </w:rPr>
  </w:style>
  <w:style w:type="paragraph" w:styleId="Inhopg2">
    <w:name w:val="toc 2"/>
    <w:basedOn w:val="Standaard"/>
    <w:next w:val="Standaard"/>
    <w:autoRedefine/>
    <w:uiPriority w:val="39"/>
    <w:unhideWhenUsed/>
    <w:rsid w:val="00B333D2"/>
    <w:pPr>
      <w:spacing w:before="120" w:after="0"/>
      <w:ind w:left="200"/>
    </w:pPr>
    <w:rPr>
      <w:rFonts w:asciiTheme="minorHAnsi" w:hAnsiTheme="minorHAnsi" w:cstheme="minorHAnsi"/>
      <w:b/>
      <w:bCs/>
      <w:sz w:val="22"/>
      <w:szCs w:val="22"/>
    </w:rPr>
  </w:style>
  <w:style w:type="character" w:customStyle="1" w:styleId="LijstalineaChar">
    <w:name w:val="Lijstalinea Char"/>
    <w:aliases w:val="Ara lijst Char"/>
    <w:basedOn w:val="Standaardalinea-lettertype"/>
    <w:link w:val="Lijstalinea"/>
    <w:uiPriority w:val="34"/>
    <w:rsid w:val="00E95386"/>
    <w:rPr>
      <w:rFonts w:eastAsia="Times New Roman" w:cs="Times New Roman"/>
      <w:color w:val="262626" w:themeColor="text1" w:themeTint="D9"/>
      <w:sz w:val="20"/>
      <w:szCs w:val="20"/>
      <w:lang w:eastAsia="nl-BE"/>
    </w:rPr>
  </w:style>
  <w:style w:type="character" w:customStyle="1" w:styleId="Opsomming1Char">
    <w:name w:val="Opsomming1 Char"/>
    <w:basedOn w:val="LijstalineaChar"/>
    <w:link w:val="Opsomming1"/>
    <w:rsid w:val="00F75290"/>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282BB1"/>
    <w:pPr>
      <w:spacing w:before="120" w:after="0"/>
    </w:pPr>
    <w:rPr>
      <w:rFonts w:asciiTheme="minorHAnsi" w:hAnsiTheme="minorHAnsi" w:cstheme="minorHAnsi"/>
      <w:b/>
      <w:bCs/>
      <w:i/>
      <w:iCs/>
      <w:sz w:val="24"/>
      <w:szCs w:val="24"/>
    </w:rPr>
  </w:style>
  <w:style w:type="paragraph" w:styleId="Inhopg3">
    <w:name w:val="toc 3"/>
    <w:basedOn w:val="Standaard"/>
    <w:next w:val="Standaard"/>
    <w:autoRedefine/>
    <w:uiPriority w:val="39"/>
    <w:unhideWhenUsed/>
    <w:rsid w:val="00B333D2"/>
    <w:pPr>
      <w:spacing w:after="0"/>
      <w:ind w:left="400"/>
    </w:pPr>
    <w:rPr>
      <w:rFonts w:asciiTheme="minorHAnsi" w:hAnsiTheme="minorHAnsi" w:cstheme="minorHAnsi"/>
    </w:rPr>
  </w:style>
  <w:style w:type="paragraph" w:styleId="Inhopg4">
    <w:name w:val="toc 4"/>
    <w:basedOn w:val="Standaard"/>
    <w:next w:val="Standaard"/>
    <w:autoRedefine/>
    <w:uiPriority w:val="39"/>
    <w:unhideWhenUsed/>
    <w:rsid w:val="00B333D2"/>
    <w:pPr>
      <w:spacing w:after="0"/>
      <w:ind w:left="600"/>
    </w:pPr>
    <w:rPr>
      <w:rFonts w:asciiTheme="minorHAnsi" w:hAnsiTheme="minorHAnsi" w:cstheme="minorHAnsi"/>
    </w:r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paragraph" w:customStyle="1" w:styleId="Titelkort">
    <w:name w:val="Titel kort"/>
    <w:basedOn w:val="Standaard"/>
    <w:next w:val="Datumverslag"/>
    <w:link w:val="TitelkortChar"/>
    <w:rsid w:val="00EE1643"/>
    <w:pPr>
      <w:spacing w:before="60" w:after="60" w:line="240" w:lineRule="auto"/>
      <w:jc w:val="right"/>
    </w:pPr>
  </w:style>
  <w:style w:type="character" w:customStyle="1" w:styleId="TitelkortChar">
    <w:name w:val="Titel kort Char"/>
    <w:basedOn w:val="Standaardalinea-lettertype"/>
    <w:link w:val="Titelkort"/>
    <w:rsid w:val="00EE1643"/>
    <w:rPr>
      <w:rFonts w:ascii="Trebuchet MS" w:hAnsi="Trebuchet MS"/>
      <w:color w:val="262626" w:themeColor="text1" w:themeTint="D9"/>
      <w:sz w:val="20"/>
      <w:szCs w:val="20"/>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unhideWhenUsed/>
    <w:rsid w:val="00F75290"/>
    <w:rPr>
      <w:vertAlign w:val="superscript"/>
    </w:rPr>
  </w:style>
  <w:style w:type="paragraph" w:customStyle="1" w:styleId="Refgegevens">
    <w:name w:val="Ref gegevens"/>
    <w:basedOn w:val="Standaard"/>
    <w:rsid w:val="00866E66"/>
    <w:pPr>
      <w:spacing w:after="0" w:line="240" w:lineRule="exact"/>
      <w:jc w:val="both"/>
    </w:pPr>
    <w:rPr>
      <w:rFonts w:ascii="Arial" w:eastAsia="Arial" w:hAnsi="Arial" w:cs="Arial"/>
      <w:color w:val="auto"/>
      <w:szCs w:val="24"/>
      <w:lang w:val="en-GB"/>
    </w:rPr>
  </w:style>
  <w:style w:type="paragraph" w:customStyle="1" w:styleId="Aerandnummer">
    <w:name w:val="A_e_randnummer"/>
    <w:basedOn w:val="Standaard"/>
    <w:rsid w:val="00866E66"/>
    <w:pPr>
      <w:numPr>
        <w:numId w:val="8"/>
      </w:numPr>
      <w:spacing w:after="0" w:line="240" w:lineRule="exact"/>
      <w:jc w:val="both"/>
    </w:pPr>
    <w:rPr>
      <w:rFonts w:ascii="Arial" w:eastAsia="Arial" w:hAnsi="Arial" w:cs="Arial"/>
      <w:noProof/>
      <w:color w:val="auto"/>
      <w:sz w:val="19"/>
      <w:szCs w:val="21"/>
      <w:lang w:eastAsia="fr-FR" w:bidi="he-IL"/>
    </w:rPr>
  </w:style>
  <w:style w:type="character" w:styleId="Zwaar">
    <w:name w:val="Strong"/>
    <w:uiPriority w:val="22"/>
    <w:qFormat/>
    <w:rsid w:val="00866E66"/>
    <w:rPr>
      <w:b/>
      <w:sz w:val="32"/>
      <w:szCs w:val="32"/>
    </w:rPr>
  </w:style>
  <w:style w:type="table" w:customStyle="1" w:styleId="Tabelraster1">
    <w:name w:val="Tabelraster1"/>
    <w:basedOn w:val="Standaardtabel"/>
    <w:next w:val="Tabelraster"/>
    <w:uiPriority w:val="59"/>
    <w:rsid w:val="00866E66"/>
    <w:pPr>
      <w:spacing w:after="0" w:line="240" w:lineRule="auto"/>
    </w:pPr>
    <w:rPr>
      <w:rFonts w:ascii="Arial" w:eastAsia="Times New Roman" w:hAnsi="Arial" w:cs="Arial"/>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80376E"/>
    <w:pPr>
      <w:spacing w:after="0" w:line="240" w:lineRule="auto"/>
    </w:pPr>
    <w:rPr>
      <w:rFonts w:ascii="Tahoma" w:eastAsia="Times New Roman" w:hAnsi="Tahoma" w:cs="Times New Roman"/>
      <w:color w:val="auto"/>
    </w:rPr>
  </w:style>
  <w:style w:type="character" w:customStyle="1" w:styleId="TekstopmerkingChar">
    <w:name w:val="Tekst opmerking Char"/>
    <w:basedOn w:val="Standaardalinea-lettertype"/>
    <w:link w:val="Tekstopmerking"/>
    <w:uiPriority w:val="99"/>
    <w:rsid w:val="0080376E"/>
    <w:rPr>
      <w:rFonts w:ascii="Tahoma" w:eastAsia="Times New Roman" w:hAnsi="Tahoma" w:cs="Times New Roman"/>
      <w:sz w:val="20"/>
      <w:szCs w:val="20"/>
    </w:rPr>
  </w:style>
  <w:style w:type="paragraph" w:customStyle="1" w:styleId="Default">
    <w:name w:val="Default"/>
    <w:rsid w:val="0080376E"/>
    <w:pPr>
      <w:autoSpaceDE w:val="0"/>
      <w:autoSpaceDN w:val="0"/>
      <w:adjustRightInd w:val="0"/>
      <w:spacing w:after="0" w:line="240" w:lineRule="auto"/>
    </w:pPr>
    <w:rPr>
      <w:rFonts w:ascii="Arial" w:hAnsi="Arial" w:cs="Arial"/>
      <w:color w:val="000000"/>
      <w:sz w:val="24"/>
      <w:szCs w:val="24"/>
    </w:rPr>
  </w:style>
  <w:style w:type="table" w:styleId="Rastertabel1licht-Accent1">
    <w:name w:val="Grid Table 1 Light Accent 1"/>
    <w:basedOn w:val="Standaardtabel"/>
    <w:uiPriority w:val="46"/>
    <w:rsid w:val="0080376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ighlight">
    <w:name w:val="highlight"/>
    <w:basedOn w:val="Standaardalinea-lettertype"/>
    <w:rsid w:val="008561F5"/>
  </w:style>
  <w:style w:type="character" w:styleId="Verwijzingopmerking">
    <w:name w:val="annotation reference"/>
    <w:basedOn w:val="Standaardalinea-lettertype"/>
    <w:uiPriority w:val="99"/>
    <w:semiHidden/>
    <w:unhideWhenUsed/>
    <w:rsid w:val="00C56406"/>
    <w:rPr>
      <w:sz w:val="16"/>
      <w:szCs w:val="16"/>
    </w:rPr>
  </w:style>
  <w:style w:type="paragraph" w:styleId="Onderwerpvanopmerking">
    <w:name w:val="annotation subject"/>
    <w:basedOn w:val="Tekstopmerking"/>
    <w:next w:val="Tekstopmerking"/>
    <w:link w:val="OnderwerpvanopmerkingChar"/>
    <w:uiPriority w:val="99"/>
    <w:semiHidden/>
    <w:unhideWhenUsed/>
    <w:rsid w:val="00C56406"/>
    <w:pPr>
      <w:spacing w:after="200"/>
    </w:pPr>
    <w:rPr>
      <w:rFonts w:ascii="Trebuchet MS" w:eastAsiaTheme="minorHAnsi" w:hAnsi="Trebuchet MS" w:cstheme="minorBidi"/>
      <w:b/>
      <w:bCs/>
      <w:color w:val="262626" w:themeColor="text1" w:themeTint="D9"/>
    </w:rPr>
  </w:style>
  <w:style w:type="character" w:customStyle="1" w:styleId="OnderwerpvanopmerkingChar">
    <w:name w:val="Onderwerp van opmerking Char"/>
    <w:basedOn w:val="TekstopmerkingChar"/>
    <w:link w:val="Onderwerpvanopmerking"/>
    <w:uiPriority w:val="99"/>
    <w:semiHidden/>
    <w:rsid w:val="00C56406"/>
    <w:rPr>
      <w:rFonts w:ascii="Trebuchet MS" w:eastAsia="Times New Roman" w:hAnsi="Trebuchet MS" w:cs="Times New Roman"/>
      <w:b/>
      <w:bCs/>
      <w:color w:val="262626" w:themeColor="text1" w:themeTint="D9"/>
      <w:sz w:val="20"/>
      <w:szCs w:val="20"/>
    </w:rPr>
  </w:style>
  <w:style w:type="paragraph" w:styleId="Ballontekst">
    <w:name w:val="Balloon Text"/>
    <w:basedOn w:val="Standaard"/>
    <w:link w:val="BallontekstChar"/>
    <w:uiPriority w:val="99"/>
    <w:semiHidden/>
    <w:unhideWhenUsed/>
    <w:rsid w:val="00C5640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6406"/>
    <w:rPr>
      <w:rFonts w:ascii="Segoe UI" w:hAnsi="Segoe UI" w:cs="Segoe UI"/>
      <w:color w:val="262626" w:themeColor="text1" w:themeTint="D9"/>
      <w:sz w:val="18"/>
      <w:szCs w:val="18"/>
    </w:rPr>
  </w:style>
  <w:style w:type="paragraph" w:styleId="Normaalweb">
    <w:name w:val="Normal (Web)"/>
    <w:basedOn w:val="Standaard"/>
    <w:uiPriority w:val="99"/>
    <w:semiHidden/>
    <w:unhideWhenUsed/>
    <w:rsid w:val="0016082B"/>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styleId="Onopgelostemelding">
    <w:name w:val="Unresolved Mention"/>
    <w:basedOn w:val="Standaardalinea-lettertype"/>
    <w:uiPriority w:val="99"/>
    <w:semiHidden/>
    <w:unhideWhenUsed/>
    <w:rsid w:val="00DA21D8"/>
    <w:rPr>
      <w:color w:val="605E5C"/>
      <w:shd w:val="clear" w:color="auto" w:fill="E1DFDD"/>
    </w:rPr>
  </w:style>
  <w:style w:type="character" w:styleId="GevolgdeHyperlink">
    <w:name w:val="FollowedHyperlink"/>
    <w:basedOn w:val="Standaardalinea-lettertype"/>
    <w:uiPriority w:val="99"/>
    <w:semiHidden/>
    <w:unhideWhenUsed/>
    <w:rsid w:val="00DA21D8"/>
    <w:rPr>
      <w:color w:val="954F72" w:themeColor="followedHyperlink"/>
      <w:u w:val="single"/>
    </w:rPr>
  </w:style>
  <w:style w:type="paragraph" w:styleId="Kopvaninhoudsopgave">
    <w:name w:val="TOC Heading"/>
    <w:basedOn w:val="Kop1"/>
    <w:next w:val="Standaard"/>
    <w:uiPriority w:val="39"/>
    <w:unhideWhenUsed/>
    <w:qFormat/>
    <w:rsid w:val="00150CBA"/>
    <w:pPr>
      <w:numPr>
        <w:numId w:val="0"/>
      </w:numPr>
      <w:spacing w:before="480" w:after="0" w:line="276" w:lineRule="auto"/>
      <w:outlineLvl w:val="9"/>
    </w:pPr>
    <w:rPr>
      <w:rFonts w:asciiTheme="majorHAnsi" w:hAnsiTheme="majorHAnsi"/>
      <w:bCs/>
      <w:color w:val="2E74B5" w:themeColor="accent1" w:themeShade="BF"/>
      <w:sz w:val="28"/>
      <w:szCs w:val="28"/>
      <w:lang w:eastAsia="nl-NL"/>
    </w:rPr>
  </w:style>
  <w:style w:type="paragraph" w:styleId="Inhopg5">
    <w:name w:val="toc 5"/>
    <w:basedOn w:val="Standaard"/>
    <w:next w:val="Standaard"/>
    <w:autoRedefine/>
    <w:uiPriority w:val="39"/>
    <w:semiHidden/>
    <w:unhideWhenUsed/>
    <w:rsid w:val="00150CBA"/>
    <w:pPr>
      <w:spacing w:after="0"/>
      <w:ind w:left="800"/>
    </w:pPr>
    <w:rPr>
      <w:rFonts w:asciiTheme="minorHAnsi" w:hAnsiTheme="minorHAnsi" w:cstheme="minorHAnsi"/>
    </w:rPr>
  </w:style>
  <w:style w:type="paragraph" w:styleId="Inhopg6">
    <w:name w:val="toc 6"/>
    <w:basedOn w:val="Standaard"/>
    <w:next w:val="Standaard"/>
    <w:autoRedefine/>
    <w:uiPriority w:val="39"/>
    <w:semiHidden/>
    <w:unhideWhenUsed/>
    <w:rsid w:val="00150CBA"/>
    <w:pPr>
      <w:spacing w:after="0"/>
      <w:ind w:left="1000"/>
    </w:pPr>
    <w:rPr>
      <w:rFonts w:asciiTheme="minorHAnsi" w:hAnsiTheme="minorHAnsi" w:cstheme="minorHAnsi"/>
    </w:rPr>
  </w:style>
  <w:style w:type="paragraph" w:styleId="Inhopg7">
    <w:name w:val="toc 7"/>
    <w:basedOn w:val="Standaard"/>
    <w:next w:val="Standaard"/>
    <w:autoRedefine/>
    <w:uiPriority w:val="39"/>
    <w:semiHidden/>
    <w:unhideWhenUsed/>
    <w:rsid w:val="00150CBA"/>
    <w:pPr>
      <w:spacing w:after="0"/>
      <w:ind w:left="1200"/>
    </w:pPr>
    <w:rPr>
      <w:rFonts w:asciiTheme="minorHAnsi" w:hAnsiTheme="minorHAnsi" w:cstheme="minorHAnsi"/>
    </w:rPr>
  </w:style>
  <w:style w:type="paragraph" w:styleId="Inhopg8">
    <w:name w:val="toc 8"/>
    <w:basedOn w:val="Standaard"/>
    <w:next w:val="Standaard"/>
    <w:autoRedefine/>
    <w:uiPriority w:val="39"/>
    <w:semiHidden/>
    <w:unhideWhenUsed/>
    <w:rsid w:val="00150CBA"/>
    <w:pPr>
      <w:spacing w:after="0"/>
      <w:ind w:left="1400"/>
    </w:pPr>
    <w:rPr>
      <w:rFonts w:asciiTheme="minorHAnsi" w:hAnsiTheme="minorHAnsi" w:cstheme="minorHAnsi"/>
    </w:rPr>
  </w:style>
  <w:style w:type="paragraph" w:styleId="Inhopg9">
    <w:name w:val="toc 9"/>
    <w:basedOn w:val="Standaard"/>
    <w:next w:val="Standaard"/>
    <w:autoRedefine/>
    <w:uiPriority w:val="39"/>
    <w:semiHidden/>
    <w:unhideWhenUsed/>
    <w:rsid w:val="00150CBA"/>
    <w:pPr>
      <w:spacing w:after="0"/>
      <w:ind w:left="1600"/>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8438">
      <w:bodyDiv w:val="1"/>
      <w:marLeft w:val="0"/>
      <w:marRight w:val="0"/>
      <w:marTop w:val="0"/>
      <w:marBottom w:val="0"/>
      <w:divBdr>
        <w:top w:val="none" w:sz="0" w:space="0" w:color="auto"/>
        <w:left w:val="none" w:sz="0" w:space="0" w:color="auto"/>
        <w:bottom w:val="none" w:sz="0" w:space="0" w:color="auto"/>
        <w:right w:val="none" w:sz="0" w:space="0" w:color="auto"/>
      </w:divBdr>
    </w:div>
    <w:div w:id="53744716">
      <w:bodyDiv w:val="1"/>
      <w:marLeft w:val="0"/>
      <w:marRight w:val="0"/>
      <w:marTop w:val="0"/>
      <w:marBottom w:val="0"/>
      <w:divBdr>
        <w:top w:val="none" w:sz="0" w:space="0" w:color="auto"/>
        <w:left w:val="none" w:sz="0" w:space="0" w:color="auto"/>
        <w:bottom w:val="none" w:sz="0" w:space="0" w:color="auto"/>
        <w:right w:val="none" w:sz="0" w:space="0" w:color="auto"/>
      </w:divBdr>
    </w:div>
    <w:div w:id="152836783">
      <w:bodyDiv w:val="1"/>
      <w:marLeft w:val="0"/>
      <w:marRight w:val="0"/>
      <w:marTop w:val="0"/>
      <w:marBottom w:val="0"/>
      <w:divBdr>
        <w:top w:val="none" w:sz="0" w:space="0" w:color="auto"/>
        <w:left w:val="none" w:sz="0" w:space="0" w:color="auto"/>
        <w:bottom w:val="none" w:sz="0" w:space="0" w:color="auto"/>
        <w:right w:val="none" w:sz="0" w:space="0" w:color="auto"/>
      </w:divBdr>
      <w:divsChild>
        <w:div w:id="1053428950">
          <w:marLeft w:val="0"/>
          <w:marRight w:val="0"/>
          <w:marTop w:val="0"/>
          <w:marBottom w:val="0"/>
          <w:divBdr>
            <w:top w:val="none" w:sz="0" w:space="0" w:color="auto"/>
            <w:left w:val="none" w:sz="0" w:space="0" w:color="auto"/>
            <w:bottom w:val="none" w:sz="0" w:space="0" w:color="auto"/>
            <w:right w:val="none" w:sz="0" w:space="0" w:color="auto"/>
          </w:divBdr>
        </w:div>
        <w:div w:id="1890414350">
          <w:marLeft w:val="0"/>
          <w:marRight w:val="0"/>
          <w:marTop w:val="0"/>
          <w:marBottom w:val="0"/>
          <w:divBdr>
            <w:top w:val="none" w:sz="0" w:space="0" w:color="auto"/>
            <w:left w:val="none" w:sz="0" w:space="0" w:color="auto"/>
            <w:bottom w:val="none" w:sz="0" w:space="0" w:color="auto"/>
            <w:right w:val="none" w:sz="0" w:space="0" w:color="auto"/>
          </w:divBdr>
        </w:div>
      </w:divsChild>
    </w:div>
    <w:div w:id="232349189">
      <w:bodyDiv w:val="1"/>
      <w:marLeft w:val="0"/>
      <w:marRight w:val="0"/>
      <w:marTop w:val="0"/>
      <w:marBottom w:val="0"/>
      <w:divBdr>
        <w:top w:val="none" w:sz="0" w:space="0" w:color="auto"/>
        <w:left w:val="none" w:sz="0" w:space="0" w:color="auto"/>
        <w:bottom w:val="none" w:sz="0" w:space="0" w:color="auto"/>
        <w:right w:val="none" w:sz="0" w:space="0" w:color="auto"/>
      </w:divBdr>
    </w:div>
    <w:div w:id="290480772">
      <w:bodyDiv w:val="1"/>
      <w:marLeft w:val="0"/>
      <w:marRight w:val="0"/>
      <w:marTop w:val="0"/>
      <w:marBottom w:val="0"/>
      <w:divBdr>
        <w:top w:val="none" w:sz="0" w:space="0" w:color="auto"/>
        <w:left w:val="none" w:sz="0" w:space="0" w:color="auto"/>
        <w:bottom w:val="none" w:sz="0" w:space="0" w:color="auto"/>
        <w:right w:val="none" w:sz="0" w:space="0" w:color="auto"/>
      </w:divBdr>
    </w:div>
    <w:div w:id="301618461">
      <w:bodyDiv w:val="1"/>
      <w:marLeft w:val="0"/>
      <w:marRight w:val="0"/>
      <w:marTop w:val="0"/>
      <w:marBottom w:val="0"/>
      <w:divBdr>
        <w:top w:val="none" w:sz="0" w:space="0" w:color="auto"/>
        <w:left w:val="none" w:sz="0" w:space="0" w:color="auto"/>
        <w:bottom w:val="none" w:sz="0" w:space="0" w:color="auto"/>
        <w:right w:val="none" w:sz="0" w:space="0" w:color="auto"/>
      </w:divBdr>
    </w:div>
    <w:div w:id="384063565">
      <w:bodyDiv w:val="1"/>
      <w:marLeft w:val="0"/>
      <w:marRight w:val="0"/>
      <w:marTop w:val="0"/>
      <w:marBottom w:val="0"/>
      <w:divBdr>
        <w:top w:val="none" w:sz="0" w:space="0" w:color="auto"/>
        <w:left w:val="none" w:sz="0" w:space="0" w:color="auto"/>
        <w:bottom w:val="none" w:sz="0" w:space="0" w:color="auto"/>
        <w:right w:val="none" w:sz="0" w:space="0" w:color="auto"/>
      </w:divBdr>
      <w:divsChild>
        <w:div w:id="1768185443">
          <w:marLeft w:val="0"/>
          <w:marRight w:val="0"/>
          <w:marTop w:val="0"/>
          <w:marBottom w:val="0"/>
          <w:divBdr>
            <w:top w:val="none" w:sz="0" w:space="0" w:color="auto"/>
            <w:left w:val="none" w:sz="0" w:space="0" w:color="auto"/>
            <w:bottom w:val="none" w:sz="0" w:space="0" w:color="auto"/>
            <w:right w:val="none" w:sz="0" w:space="0" w:color="auto"/>
          </w:divBdr>
          <w:divsChild>
            <w:div w:id="1628438531">
              <w:marLeft w:val="0"/>
              <w:marRight w:val="0"/>
              <w:marTop w:val="0"/>
              <w:marBottom w:val="0"/>
              <w:divBdr>
                <w:top w:val="none" w:sz="0" w:space="0" w:color="auto"/>
                <w:left w:val="none" w:sz="0" w:space="0" w:color="auto"/>
                <w:bottom w:val="none" w:sz="0" w:space="0" w:color="auto"/>
                <w:right w:val="none" w:sz="0" w:space="0" w:color="auto"/>
              </w:divBdr>
              <w:divsChild>
                <w:div w:id="548418206">
                  <w:marLeft w:val="0"/>
                  <w:marRight w:val="0"/>
                  <w:marTop w:val="0"/>
                  <w:marBottom w:val="0"/>
                  <w:divBdr>
                    <w:top w:val="none" w:sz="0" w:space="0" w:color="auto"/>
                    <w:left w:val="none" w:sz="0" w:space="0" w:color="auto"/>
                    <w:bottom w:val="none" w:sz="0" w:space="0" w:color="auto"/>
                    <w:right w:val="none" w:sz="0" w:space="0" w:color="auto"/>
                  </w:divBdr>
                  <w:divsChild>
                    <w:div w:id="242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102978">
      <w:bodyDiv w:val="1"/>
      <w:marLeft w:val="0"/>
      <w:marRight w:val="0"/>
      <w:marTop w:val="0"/>
      <w:marBottom w:val="0"/>
      <w:divBdr>
        <w:top w:val="none" w:sz="0" w:space="0" w:color="auto"/>
        <w:left w:val="none" w:sz="0" w:space="0" w:color="auto"/>
        <w:bottom w:val="none" w:sz="0" w:space="0" w:color="auto"/>
        <w:right w:val="none" w:sz="0" w:space="0" w:color="auto"/>
      </w:divBdr>
    </w:div>
    <w:div w:id="408773126">
      <w:bodyDiv w:val="1"/>
      <w:marLeft w:val="0"/>
      <w:marRight w:val="0"/>
      <w:marTop w:val="0"/>
      <w:marBottom w:val="0"/>
      <w:divBdr>
        <w:top w:val="none" w:sz="0" w:space="0" w:color="auto"/>
        <w:left w:val="none" w:sz="0" w:space="0" w:color="auto"/>
        <w:bottom w:val="none" w:sz="0" w:space="0" w:color="auto"/>
        <w:right w:val="none" w:sz="0" w:space="0" w:color="auto"/>
      </w:divBdr>
    </w:div>
    <w:div w:id="514611226">
      <w:bodyDiv w:val="1"/>
      <w:marLeft w:val="0"/>
      <w:marRight w:val="0"/>
      <w:marTop w:val="0"/>
      <w:marBottom w:val="0"/>
      <w:divBdr>
        <w:top w:val="none" w:sz="0" w:space="0" w:color="auto"/>
        <w:left w:val="none" w:sz="0" w:space="0" w:color="auto"/>
        <w:bottom w:val="none" w:sz="0" w:space="0" w:color="auto"/>
        <w:right w:val="none" w:sz="0" w:space="0" w:color="auto"/>
      </w:divBdr>
    </w:div>
    <w:div w:id="719744872">
      <w:bodyDiv w:val="1"/>
      <w:marLeft w:val="0"/>
      <w:marRight w:val="0"/>
      <w:marTop w:val="0"/>
      <w:marBottom w:val="0"/>
      <w:divBdr>
        <w:top w:val="none" w:sz="0" w:space="0" w:color="auto"/>
        <w:left w:val="none" w:sz="0" w:space="0" w:color="auto"/>
        <w:bottom w:val="none" w:sz="0" w:space="0" w:color="auto"/>
        <w:right w:val="none" w:sz="0" w:space="0" w:color="auto"/>
      </w:divBdr>
    </w:div>
    <w:div w:id="792752489">
      <w:bodyDiv w:val="1"/>
      <w:marLeft w:val="0"/>
      <w:marRight w:val="0"/>
      <w:marTop w:val="0"/>
      <w:marBottom w:val="0"/>
      <w:divBdr>
        <w:top w:val="none" w:sz="0" w:space="0" w:color="auto"/>
        <w:left w:val="none" w:sz="0" w:space="0" w:color="auto"/>
        <w:bottom w:val="none" w:sz="0" w:space="0" w:color="auto"/>
        <w:right w:val="none" w:sz="0" w:space="0" w:color="auto"/>
      </w:divBdr>
    </w:div>
    <w:div w:id="818889572">
      <w:bodyDiv w:val="1"/>
      <w:marLeft w:val="0"/>
      <w:marRight w:val="0"/>
      <w:marTop w:val="0"/>
      <w:marBottom w:val="0"/>
      <w:divBdr>
        <w:top w:val="none" w:sz="0" w:space="0" w:color="auto"/>
        <w:left w:val="none" w:sz="0" w:space="0" w:color="auto"/>
        <w:bottom w:val="none" w:sz="0" w:space="0" w:color="auto"/>
        <w:right w:val="none" w:sz="0" w:space="0" w:color="auto"/>
      </w:divBdr>
    </w:div>
    <w:div w:id="863790981">
      <w:bodyDiv w:val="1"/>
      <w:marLeft w:val="0"/>
      <w:marRight w:val="0"/>
      <w:marTop w:val="0"/>
      <w:marBottom w:val="0"/>
      <w:divBdr>
        <w:top w:val="none" w:sz="0" w:space="0" w:color="auto"/>
        <w:left w:val="none" w:sz="0" w:space="0" w:color="auto"/>
        <w:bottom w:val="none" w:sz="0" w:space="0" w:color="auto"/>
        <w:right w:val="none" w:sz="0" w:space="0" w:color="auto"/>
      </w:divBdr>
    </w:div>
    <w:div w:id="883443940">
      <w:bodyDiv w:val="1"/>
      <w:marLeft w:val="0"/>
      <w:marRight w:val="0"/>
      <w:marTop w:val="0"/>
      <w:marBottom w:val="0"/>
      <w:divBdr>
        <w:top w:val="none" w:sz="0" w:space="0" w:color="auto"/>
        <w:left w:val="none" w:sz="0" w:space="0" w:color="auto"/>
        <w:bottom w:val="none" w:sz="0" w:space="0" w:color="auto"/>
        <w:right w:val="none" w:sz="0" w:space="0" w:color="auto"/>
      </w:divBdr>
    </w:div>
    <w:div w:id="898323411">
      <w:bodyDiv w:val="1"/>
      <w:marLeft w:val="0"/>
      <w:marRight w:val="0"/>
      <w:marTop w:val="0"/>
      <w:marBottom w:val="0"/>
      <w:divBdr>
        <w:top w:val="none" w:sz="0" w:space="0" w:color="auto"/>
        <w:left w:val="none" w:sz="0" w:space="0" w:color="auto"/>
        <w:bottom w:val="none" w:sz="0" w:space="0" w:color="auto"/>
        <w:right w:val="none" w:sz="0" w:space="0" w:color="auto"/>
      </w:divBdr>
    </w:div>
    <w:div w:id="1002007920">
      <w:bodyDiv w:val="1"/>
      <w:marLeft w:val="0"/>
      <w:marRight w:val="0"/>
      <w:marTop w:val="0"/>
      <w:marBottom w:val="0"/>
      <w:divBdr>
        <w:top w:val="none" w:sz="0" w:space="0" w:color="auto"/>
        <w:left w:val="none" w:sz="0" w:space="0" w:color="auto"/>
        <w:bottom w:val="none" w:sz="0" w:space="0" w:color="auto"/>
        <w:right w:val="none" w:sz="0" w:space="0" w:color="auto"/>
      </w:divBdr>
    </w:div>
    <w:div w:id="1014066926">
      <w:bodyDiv w:val="1"/>
      <w:marLeft w:val="0"/>
      <w:marRight w:val="0"/>
      <w:marTop w:val="0"/>
      <w:marBottom w:val="0"/>
      <w:divBdr>
        <w:top w:val="none" w:sz="0" w:space="0" w:color="auto"/>
        <w:left w:val="none" w:sz="0" w:space="0" w:color="auto"/>
        <w:bottom w:val="none" w:sz="0" w:space="0" w:color="auto"/>
        <w:right w:val="none" w:sz="0" w:space="0" w:color="auto"/>
      </w:divBdr>
    </w:div>
    <w:div w:id="1097946930">
      <w:bodyDiv w:val="1"/>
      <w:marLeft w:val="0"/>
      <w:marRight w:val="0"/>
      <w:marTop w:val="0"/>
      <w:marBottom w:val="0"/>
      <w:divBdr>
        <w:top w:val="none" w:sz="0" w:space="0" w:color="auto"/>
        <w:left w:val="none" w:sz="0" w:space="0" w:color="auto"/>
        <w:bottom w:val="none" w:sz="0" w:space="0" w:color="auto"/>
        <w:right w:val="none" w:sz="0" w:space="0" w:color="auto"/>
      </w:divBdr>
    </w:div>
    <w:div w:id="1101802822">
      <w:bodyDiv w:val="1"/>
      <w:marLeft w:val="0"/>
      <w:marRight w:val="0"/>
      <w:marTop w:val="0"/>
      <w:marBottom w:val="0"/>
      <w:divBdr>
        <w:top w:val="none" w:sz="0" w:space="0" w:color="auto"/>
        <w:left w:val="none" w:sz="0" w:space="0" w:color="auto"/>
        <w:bottom w:val="none" w:sz="0" w:space="0" w:color="auto"/>
        <w:right w:val="none" w:sz="0" w:space="0" w:color="auto"/>
      </w:divBdr>
    </w:div>
    <w:div w:id="1105808903">
      <w:bodyDiv w:val="1"/>
      <w:marLeft w:val="0"/>
      <w:marRight w:val="0"/>
      <w:marTop w:val="0"/>
      <w:marBottom w:val="0"/>
      <w:divBdr>
        <w:top w:val="none" w:sz="0" w:space="0" w:color="auto"/>
        <w:left w:val="none" w:sz="0" w:space="0" w:color="auto"/>
        <w:bottom w:val="none" w:sz="0" w:space="0" w:color="auto"/>
        <w:right w:val="none" w:sz="0" w:space="0" w:color="auto"/>
      </w:divBdr>
    </w:div>
    <w:div w:id="1236863694">
      <w:bodyDiv w:val="1"/>
      <w:marLeft w:val="0"/>
      <w:marRight w:val="0"/>
      <w:marTop w:val="0"/>
      <w:marBottom w:val="0"/>
      <w:divBdr>
        <w:top w:val="none" w:sz="0" w:space="0" w:color="auto"/>
        <w:left w:val="none" w:sz="0" w:space="0" w:color="auto"/>
        <w:bottom w:val="none" w:sz="0" w:space="0" w:color="auto"/>
        <w:right w:val="none" w:sz="0" w:space="0" w:color="auto"/>
      </w:divBdr>
    </w:div>
    <w:div w:id="1264219171">
      <w:bodyDiv w:val="1"/>
      <w:marLeft w:val="0"/>
      <w:marRight w:val="0"/>
      <w:marTop w:val="0"/>
      <w:marBottom w:val="0"/>
      <w:divBdr>
        <w:top w:val="none" w:sz="0" w:space="0" w:color="auto"/>
        <w:left w:val="none" w:sz="0" w:space="0" w:color="auto"/>
        <w:bottom w:val="none" w:sz="0" w:space="0" w:color="auto"/>
        <w:right w:val="none" w:sz="0" w:space="0" w:color="auto"/>
      </w:divBdr>
    </w:div>
    <w:div w:id="1278218200">
      <w:bodyDiv w:val="1"/>
      <w:marLeft w:val="0"/>
      <w:marRight w:val="0"/>
      <w:marTop w:val="0"/>
      <w:marBottom w:val="0"/>
      <w:divBdr>
        <w:top w:val="none" w:sz="0" w:space="0" w:color="auto"/>
        <w:left w:val="none" w:sz="0" w:space="0" w:color="auto"/>
        <w:bottom w:val="none" w:sz="0" w:space="0" w:color="auto"/>
        <w:right w:val="none" w:sz="0" w:space="0" w:color="auto"/>
      </w:divBdr>
    </w:div>
    <w:div w:id="1327709881">
      <w:bodyDiv w:val="1"/>
      <w:marLeft w:val="0"/>
      <w:marRight w:val="0"/>
      <w:marTop w:val="0"/>
      <w:marBottom w:val="0"/>
      <w:divBdr>
        <w:top w:val="none" w:sz="0" w:space="0" w:color="auto"/>
        <w:left w:val="none" w:sz="0" w:space="0" w:color="auto"/>
        <w:bottom w:val="none" w:sz="0" w:space="0" w:color="auto"/>
        <w:right w:val="none" w:sz="0" w:space="0" w:color="auto"/>
      </w:divBdr>
    </w:div>
    <w:div w:id="1335956048">
      <w:bodyDiv w:val="1"/>
      <w:marLeft w:val="0"/>
      <w:marRight w:val="0"/>
      <w:marTop w:val="0"/>
      <w:marBottom w:val="0"/>
      <w:divBdr>
        <w:top w:val="none" w:sz="0" w:space="0" w:color="auto"/>
        <w:left w:val="none" w:sz="0" w:space="0" w:color="auto"/>
        <w:bottom w:val="none" w:sz="0" w:space="0" w:color="auto"/>
        <w:right w:val="none" w:sz="0" w:space="0" w:color="auto"/>
      </w:divBdr>
    </w:div>
    <w:div w:id="1377578993">
      <w:bodyDiv w:val="1"/>
      <w:marLeft w:val="0"/>
      <w:marRight w:val="0"/>
      <w:marTop w:val="0"/>
      <w:marBottom w:val="0"/>
      <w:divBdr>
        <w:top w:val="none" w:sz="0" w:space="0" w:color="auto"/>
        <w:left w:val="none" w:sz="0" w:space="0" w:color="auto"/>
        <w:bottom w:val="none" w:sz="0" w:space="0" w:color="auto"/>
        <w:right w:val="none" w:sz="0" w:space="0" w:color="auto"/>
      </w:divBdr>
    </w:div>
    <w:div w:id="1379622608">
      <w:bodyDiv w:val="1"/>
      <w:marLeft w:val="0"/>
      <w:marRight w:val="0"/>
      <w:marTop w:val="0"/>
      <w:marBottom w:val="0"/>
      <w:divBdr>
        <w:top w:val="none" w:sz="0" w:space="0" w:color="auto"/>
        <w:left w:val="none" w:sz="0" w:space="0" w:color="auto"/>
        <w:bottom w:val="none" w:sz="0" w:space="0" w:color="auto"/>
        <w:right w:val="none" w:sz="0" w:space="0" w:color="auto"/>
      </w:divBdr>
    </w:div>
    <w:div w:id="1401828022">
      <w:bodyDiv w:val="1"/>
      <w:marLeft w:val="0"/>
      <w:marRight w:val="0"/>
      <w:marTop w:val="0"/>
      <w:marBottom w:val="0"/>
      <w:divBdr>
        <w:top w:val="none" w:sz="0" w:space="0" w:color="auto"/>
        <w:left w:val="none" w:sz="0" w:space="0" w:color="auto"/>
        <w:bottom w:val="none" w:sz="0" w:space="0" w:color="auto"/>
        <w:right w:val="none" w:sz="0" w:space="0" w:color="auto"/>
      </w:divBdr>
    </w:div>
    <w:div w:id="1435054159">
      <w:bodyDiv w:val="1"/>
      <w:marLeft w:val="0"/>
      <w:marRight w:val="0"/>
      <w:marTop w:val="0"/>
      <w:marBottom w:val="0"/>
      <w:divBdr>
        <w:top w:val="none" w:sz="0" w:space="0" w:color="auto"/>
        <w:left w:val="none" w:sz="0" w:space="0" w:color="auto"/>
        <w:bottom w:val="none" w:sz="0" w:space="0" w:color="auto"/>
        <w:right w:val="none" w:sz="0" w:space="0" w:color="auto"/>
      </w:divBdr>
    </w:div>
    <w:div w:id="1466656353">
      <w:bodyDiv w:val="1"/>
      <w:marLeft w:val="0"/>
      <w:marRight w:val="0"/>
      <w:marTop w:val="0"/>
      <w:marBottom w:val="0"/>
      <w:divBdr>
        <w:top w:val="none" w:sz="0" w:space="0" w:color="auto"/>
        <w:left w:val="none" w:sz="0" w:space="0" w:color="auto"/>
        <w:bottom w:val="none" w:sz="0" w:space="0" w:color="auto"/>
        <w:right w:val="none" w:sz="0" w:space="0" w:color="auto"/>
      </w:divBdr>
    </w:div>
    <w:div w:id="1734349694">
      <w:bodyDiv w:val="1"/>
      <w:marLeft w:val="0"/>
      <w:marRight w:val="0"/>
      <w:marTop w:val="0"/>
      <w:marBottom w:val="0"/>
      <w:divBdr>
        <w:top w:val="none" w:sz="0" w:space="0" w:color="auto"/>
        <w:left w:val="none" w:sz="0" w:space="0" w:color="auto"/>
        <w:bottom w:val="none" w:sz="0" w:space="0" w:color="auto"/>
        <w:right w:val="none" w:sz="0" w:space="0" w:color="auto"/>
      </w:divBdr>
    </w:div>
    <w:div w:id="1734352410">
      <w:bodyDiv w:val="1"/>
      <w:marLeft w:val="0"/>
      <w:marRight w:val="0"/>
      <w:marTop w:val="0"/>
      <w:marBottom w:val="0"/>
      <w:divBdr>
        <w:top w:val="none" w:sz="0" w:space="0" w:color="auto"/>
        <w:left w:val="none" w:sz="0" w:space="0" w:color="auto"/>
        <w:bottom w:val="none" w:sz="0" w:space="0" w:color="auto"/>
        <w:right w:val="none" w:sz="0" w:space="0" w:color="auto"/>
      </w:divBdr>
    </w:div>
    <w:div w:id="1748453525">
      <w:bodyDiv w:val="1"/>
      <w:marLeft w:val="0"/>
      <w:marRight w:val="0"/>
      <w:marTop w:val="0"/>
      <w:marBottom w:val="0"/>
      <w:divBdr>
        <w:top w:val="none" w:sz="0" w:space="0" w:color="auto"/>
        <w:left w:val="none" w:sz="0" w:space="0" w:color="auto"/>
        <w:bottom w:val="none" w:sz="0" w:space="0" w:color="auto"/>
        <w:right w:val="none" w:sz="0" w:space="0" w:color="auto"/>
      </w:divBdr>
    </w:div>
    <w:div w:id="1827550777">
      <w:bodyDiv w:val="1"/>
      <w:marLeft w:val="0"/>
      <w:marRight w:val="0"/>
      <w:marTop w:val="0"/>
      <w:marBottom w:val="0"/>
      <w:divBdr>
        <w:top w:val="none" w:sz="0" w:space="0" w:color="auto"/>
        <w:left w:val="none" w:sz="0" w:space="0" w:color="auto"/>
        <w:bottom w:val="none" w:sz="0" w:space="0" w:color="auto"/>
        <w:right w:val="none" w:sz="0" w:space="0" w:color="auto"/>
      </w:divBdr>
    </w:div>
    <w:div w:id="1901094860">
      <w:bodyDiv w:val="1"/>
      <w:marLeft w:val="0"/>
      <w:marRight w:val="0"/>
      <w:marTop w:val="0"/>
      <w:marBottom w:val="0"/>
      <w:divBdr>
        <w:top w:val="none" w:sz="0" w:space="0" w:color="auto"/>
        <w:left w:val="none" w:sz="0" w:space="0" w:color="auto"/>
        <w:bottom w:val="none" w:sz="0" w:space="0" w:color="auto"/>
        <w:right w:val="none" w:sz="0" w:space="0" w:color="auto"/>
      </w:divBdr>
    </w:div>
    <w:div w:id="2035688287">
      <w:bodyDiv w:val="1"/>
      <w:marLeft w:val="0"/>
      <w:marRight w:val="0"/>
      <w:marTop w:val="0"/>
      <w:marBottom w:val="0"/>
      <w:divBdr>
        <w:top w:val="none" w:sz="0" w:space="0" w:color="auto"/>
        <w:left w:val="none" w:sz="0" w:space="0" w:color="auto"/>
        <w:bottom w:val="none" w:sz="0" w:space="0" w:color="auto"/>
        <w:right w:val="none" w:sz="0" w:space="0" w:color="auto"/>
      </w:divBdr>
    </w:div>
    <w:div w:id="2080208256">
      <w:bodyDiv w:val="1"/>
      <w:marLeft w:val="0"/>
      <w:marRight w:val="0"/>
      <w:marTop w:val="0"/>
      <w:marBottom w:val="0"/>
      <w:divBdr>
        <w:top w:val="none" w:sz="0" w:space="0" w:color="auto"/>
        <w:left w:val="none" w:sz="0" w:space="0" w:color="auto"/>
        <w:bottom w:val="none" w:sz="0" w:space="0" w:color="auto"/>
        <w:right w:val="none" w:sz="0" w:space="0" w:color="auto"/>
      </w:divBdr>
      <w:divsChild>
        <w:div w:id="1272129605">
          <w:marLeft w:val="0"/>
          <w:marRight w:val="0"/>
          <w:marTop w:val="0"/>
          <w:marBottom w:val="0"/>
          <w:divBdr>
            <w:top w:val="none" w:sz="0" w:space="0" w:color="auto"/>
            <w:left w:val="none" w:sz="0" w:space="0" w:color="auto"/>
            <w:bottom w:val="none" w:sz="0" w:space="0" w:color="auto"/>
            <w:right w:val="none" w:sz="0" w:space="0" w:color="auto"/>
          </w:divBdr>
          <w:divsChild>
            <w:div w:id="1212501126">
              <w:marLeft w:val="0"/>
              <w:marRight w:val="0"/>
              <w:marTop w:val="0"/>
              <w:marBottom w:val="0"/>
              <w:divBdr>
                <w:top w:val="none" w:sz="0" w:space="0" w:color="auto"/>
                <w:left w:val="none" w:sz="0" w:space="0" w:color="auto"/>
                <w:bottom w:val="none" w:sz="0" w:space="0" w:color="auto"/>
                <w:right w:val="none" w:sz="0" w:space="0" w:color="auto"/>
              </w:divBdr>
              <w:divsChild>
                <w:div w:id="168709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25790">
      <w:bodyDiv w:val="1"/>
      <w:marLeft w:val="0"/>
      <w:marRight w:val="0"/>
      <w:marTop w:val="0"/>
      <w:marBottom w:val="0"/>
      <w:divBdr>
        <w:top w:val="none" w:sz="0" w:space="0" w:color="auto"/>
        <w:left w:val="none" w:sz="0" w:space="0" w:color="auto"/>
        <w:bottom w:val="none" w:sz="0" w:space="0" w:color="auto"/>
        <w:right w:val="none" w:sz="0" w:space="0" w:color="auto"/>
      </w:divBdr>
      <w:divsChild>
        <w:div w:id="72558301">
          <w:marLeft w:val="0"/>
          <w:marRight w:val="0"/>
          <w:marTop w:val="0"/>
          <w:marBottom w:val="0"/>
          <w:divBdr>
            <w:top w:val="none" w:sz="0" w:space="0" w:color="auto"/>
            <w:left w:val="none" w:sz="0" w:space="0" w:color="auto"/>
            <w:bottom w:val="none" w:sz="0" w:space="0" w:color="auto"/>
            <w:right w:val="none" w:sz="0" w:space="0" w:color="auto"/>
          </w:divBdr>
          <w:divsChild>
            <w:div w:id="718868421">
              <w:marLeft w:val="0"/>
              <w:marRight w:val="0"/>
              <w:marTop w:val="0"/>
              <w:marBottom w:val="0"/>
              <w:divBdr>
                <w:top w:val="none" w:sz="0" w:space="0" w:color="auto"/>
                <w:left w:val="none" w:sz="0" w:space="0" w:color="auto"/>
                <w:bottom w:val="none" w:sz="0" w:space="0" w:color="auto"/>
                <w:right w:val="none" w:sz="0" w:space="0" w:color="auto"/>
              </w:divBdr>
              <w:divsChild>
                <w:div w:id="756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201">
      <w:bodyDiv w:val="1"/>
      <w:marLeft w:val="0"/>
      <w:marRight w:val="0"/>
      <w:marTop w:val="0"/>
      <w:marBottom w:val="0"/>
      <w:divBdr>
        <w:top w:val="none" w:sz="0" w:space="0" w:color="auto"/>
        <w:left w:val="none" w:sz="0" w:space="0" w:color="auto"/>
        <w:bottom w:val="none" w:sz="0" w:space="0" w:color="auto"/>
        <w:right w:val="none" w:sz="0" w:space="0" w:color="auto"/>
      </w:divBdr>
    </w:div>
    <w:div w:id="2139569713">
      <w:bodyDiv w:val="1"/>
      <w:marLeft w:val="0"/>
      <w:marRight w:val="0"/>
      <w:marTop w:val="0"/>
      <w:marBottom w:val="0"/>
      <w:divBdr>
        <w:top w:val="none" w:sz="0" w:space="0" w:color="auto"/>
        <w:left w:val="none" w:sz="0" w:space="0" w:color="auto"/>
        <w:bottom w:val="none" w:sz="0" w:space="0" w:color="auto"/>
        <w:right w:val="none" w:sz="0" w:space="0" w:color="auto"/>
      </w:divBdr>
    </w:div>
    <w:div w:id="21447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ko.be/document/share/225/90f008f1-8270-4e3f-99e6-f94d37f16151" TargetMode="External"/><Relationship Id="rId18" Type="http://schemas.openxmlformats.org/officeDocument/2006/relationships/hyperlink" Target="http://www.doko.be/document/share/219/30853e7d-291b-47f7-bf04-ee01ea9c3bfa" TargetMode="External"/><Relationship Id="rId26" Type="http://schemas.openxmlformats.org/officeDocument/2006/relationships/hyperlink" Target="http://www.doko.be/document/share/160/3ab3e6a7-0c13-4021-904b-5f8a055a617e" TargetMode="External"/><Relationship Id="rId3" Type="http://schemas.openxmlformats.org/officeDocument/2006/relationships/customXml" Target="../customXml/item3.xml"/><Relationship Id="rId21" Type="http://schemas.openxmlformats.org/officeDocument/2006/relationships/hyperlink" Target="http://www.doko.be/document/share/153/74f22758-397f-46e0-850c-65075e191d28" TargetMode="External"/><Relationship Id="rId7" Type="http://schemas.openxmlformats.org/officeDocument/2006/relationships/settings" Target="settings.xml"/><Relationship Id="rId12" Type="http://schemas.openxmlformats.org/officeDocument/2006/relationships/hyperlink" Target="http://www.doko.be/document/share/222/27d7fcfd-de6a-4e15-ab33-0cb1b3209827" TargetMode="External"/><Relationship Id="rId17" Type="http://schemas.openxmlformats.org/officeDocument/2006/relationships/hyperlink" Target="http://www.doko.be/document/share/220/b9a7a6e6-516d-413d-845e-7870311f1ad3" TargetMode="External"/><Relationship Id="rId25" Type="http://schemas.openxmlformats.org/officeDocument/2006/relationships/hyperlink" Target="http://www.doko.be/document/share/157/589745cb-c98f-46b8-9727-637b19796513" TargetMode="External"/><Relationship Id="rId2" Type="http://schemas.openxmlformats.org/officeDocument/2006/relationships/customXml" Target="../customXml/item2.xml"/><Relationship Id="rId16" Type="http://schemas.openxmlformats.org/officeDocument/2006/relationships/hyperlink" Target="http://www.doko.be/document/share/219/30853e7d-291b-47f7-bf04-ee01ea9c3bfa" TargetMode="External"/><Relationship Id="rId20" Type="http://schemas.openxmlformats.org/officeDocument/2006/relationships/hyperlink" Target="http://www.doko.be/document/share/155/ddb003ad-f2f8-4a47-9766-40988906b96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doko.be/document/share/156/5bfb95b4-5a04-42de-92a2-ae9c9cfbac5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oko.be/document/share/219/30853e7d-291b-47f7-bf04-ee01ea9c3bfa" TargetMode="External"/><Relationship Id="rId23" Type="http://schemas.openxmlformats.org/officeDocument/2006/relationships/hyperlink" Target="http://www.doko.be/document/share/158/1c835051-2728-41b9-abd7-ddefa614f5c4"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doko.be/document/share/154/969d13ec-5f0f-4661-8746-96542a24b48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ko.be/document/share/218/6d0c8ef2-881b-4283-bffa-fc473622f81f" TargetMode="External"/><Relationship Id="rId22" Type="http://schemas.openxmlformats.org/officeDocument/2006/relationships/hyperlink" Target="http://www.doko.be/document/share/152/928b6761-0d8c-4a39-9421-c982f737e9d2" TargetMode="External"/><Relationship Id="rId27" Type="http://schemas.openxmlformats.org/officeDocument/2006/relationships/hyperlink" Target="http://www.doko.be/document/share/161/9424db44-5cea-43d7-9862-1ca0ec1385ce" TargetMode="Externa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e.desaeger\Downloads\Document_Staa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Create a new document." ma:contentTypeScope="" ma:versionID="0def7b94bcc44e5bc24b4d4bc42892d2">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b46cd795b5893183b65527a5ecddfbd4"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1174D924-2D75-4684-8277-0FA35ABEF7D4}">
  <ds:schemaRefs>
    <ds:schemaRef ds:uri="http://schemas.openxmlformats.org/officeDocument/2006/bibliography"/>
  </ds:schemaRefs>
</ds:datastoreItem>
</file>

<file path=customXml/itemProps2.xml><?xml version="1.0" encoding="utf-8"?>
<ds:datastoreItem xmlns:ds="http://schemas.openxmlformats.org/officeDocument/2006/customXml" ds:itemID="{D66AA43B-D076-4847-9F66-275DA2A41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cb72-c4cf-4dad-9a04-fa8d55d70629"/>
    <ds:schemaRef ds:uri="3a3aca9c-e23e-4218-ba3a-2e0fb28352ac"/>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A01B2-9986-458E-87F4-B7700FFF6DD1}">
  <ds:schemaRefs>
    <ds:schemaRef ds:uri="http://schemas.microsoft.com/sharepoint/v3/contenttype/forms"/>
  </ds:schemaRefs>
</ds:datastoreItem>
</file>

<file path=customXml/itemProps4.xml><?xml version="1.0" encoding="utf-8"?>
<ds:datastoreItem xmlns:ds="http://schemas.openxmlformats.org/officeDocument/2006/customXml" ds:itemID="{3187B30A-096D-4987-ABAF-4EFD186EB684}">
  <ds:schemaRefs>
    <ds:schemaRef ds:uri="http://schemas.microsoft.com/office/2006/metadata/properties"/>
    <ds:schemaRef ds:uri="http://schemas.microsoft.com/office/infopath/2007/PartnerControls"/>
    <ds:schemaRef ds:uri="3a3aca9c-e23e-4218-ba3a-2e0fb28352ac"/>
    <ds:schemaRef ds:uri="9043eea9-c6a2-41bd-a216-33d45f9f09e1"/>
  </ds:schemaRefs>
</ds:datastoreItem>
</file>

<file path=docProps/app.xml><?xml version="1.0" encoding="utf-8"?>
<Properties xmlns="http://schemas.openxmlformats.org/officeDocument/2006/extended-properties" xmlns:vt="http://schemas.openxmlformats.org/officeDocument/2006/docPropsVTypes">
  <Template>Document_Staand</Template>
  <TotalTime>7</TotalTime>
  <Pages>10</Pages>
  <Words>3300</Words>
  <Characters>18152</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Weerdt Stefan</dc:creator>
  <cp:keywords/>
  <dc:description/>
  <cp:lastModifiedBy>Kristine De Saeger</cp:lastModifiedBy>
  <cp:revision>14</cp:revision>
  <cp:lastPrinted>2022-08-17T07:52:00Z</cp:lastPrinted>
  <dcterms:created xsi:type="dcterms:W3CDTF">2022-08-17T06:30:00Z</dcterms:created>
  <dcterms:modified xsi:type="dcterms:W3CDTF">2022-08-17T07:52:00Z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0x010100CDE6181D5DD7BD409E9ABC36301343C4</vt:lpwstr>
  </property>
  <property fmtid="{D5CDD505-2E9C-101B-9397-08002B2CF9AE}" pid="3" name="MediaServiceImageTags">
    <vt:lpwstr/>
  </property>
</Properties>
</file>